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80C8C">
      <w:pPr>
        <w:jc w:val="center"/>
        <w:rPr>
          <w:b/>
          <w:smallCaps/>
          <w:sz w:val="24"/>
          <w:szCs w:val="24"/>
        </w:rPr>
      </w:pPr>
      <w:r w:rsidRPr="003141B1">
        <w:rPr>
          <w:b/>
          <w:smallCaps/>
          <w:sz w:val="24"/>
          <w:szCs w:val="24"/>
        </w:rPr>
        <w:t>Massachu</w:t>
      </w:r>
      <w:bookmarkStart w:id="0" w:name="_GoBack"/>
      <w:bookmarkEnd w:id="0"/>
      <w:r w:rsidRPr="003141B1">
        <w:rPr>
          <w:b/>
          <w:smallCaps/>
          <w:sz w:val="24"/>
          <w:szCs w:val="24"/>
        </w:rPr>
        <w:t xml:space="preserve">setts Development Finance Agency </w:t>
      </w:r>
    </w:p>
    <w:p w:rsidR="003141B1" w:rsidRDefault="003141B1" w:rsidP="00A80C8C">
      <w:pPr>
        <w:jc w:val="center"/>
        <w:rPr>
          <w:b/>
          <w:bCs/>
          <w:sz w:val="24"/>
          <w:szCs w:val="24"/>
        </w:rPr>
      </w:pPr>
    </w:p>
    <w:p w:rsidR="0085600A" w:rsidRPr="007E2171" w:rsidRDefault="0085600A" w:rsidP="00A80C8C">
      <w:pPr>
        <w:jc w:val="center"/>
        <w:rPr>
          <w:b/>
          <w:bCs/>
          <w:sz w:val="24"/>
          <w:szCs w:val="24"/>
        </w:rPr>
      </w:pPr>
      <w:r w:rsidRPr="007E2171">
        <w:rPr>
          <w:b/>
          <w:bCs/>
          <w:sz w:val="24"/>
          <w:szCs w:val="24"/>
        </w:rPr>
        <w:t>Meeting of the Board of Directors</w:t>
      </w:r>
    </w:p>
    <w:p w:rsidR="00E3147F" w:rsidRPr="007E2171" w:rsidRDefault="00CA4926" w:rsidP="00A80C8C">
      <w:pPr>
        <w:jc w:val="center"/>
        <w:rPr>
          <w:b/>
          <w:bCs/>
          <w:sz w:val="24"/>
          <w:szCs w:val="24"/>
        </w:rPr>
      </w:pPr>
      <w:r>
        <w:rPr>
          <w:b/>
          <w:bCs/>
          <w:sz w:val="24"/>
          <w:szCs w:val="24"/>
        </w:rPr>
        <w:t>Thursday</w:t>
      </w:r>
      <w:r w:rsidR="008F1391">
        <w:rPr>
          <w:b/>
          <w:bCs/>
          <w:sz w:val="24"/>
          <w:szCs w:val="24"/>
        </w:rPr>
        <w:t xml:space="preserve">, </w:t>
      </w:r>
      <w:r>
        <w:rPr>
          <w:b/>
          <w:bCs/>
          <w:sz w:val="24"/>
          <w:szCs w:val="24"/>
        </w:rPr>
        <w:t>October 1</w:t>
      </w:r>
      <w:r w:rsidR="00E70F0F">
        <w:rPr>
          <w:b/>
          <w:bCs/>
          <w:sz w:val="24"/>
          <w:szCs w:val="24"/>
        </w:rPr>
        <w:t>1</w:t>
      </w:r>
      <w:r w:rsidR="008479AB">
        <w:rPr>
          <w:b/>
          <w:bCs/>
          <w:sz w:val="24"/>
          <w:szCs w:val="24"/>
        </w:rPr>
        <w:t>, 2018</w:t>
      </w:r>
    </w:p>
    <w:p w:rsidR="00E3147F" w:rsidRDefault="00E70F0F" w:rsidP="00A80C8C">
      <w:pPr>
        <w:jc w:val="center"/>
        <w:outlineLvl w:val="0"/>
        <w:rPr>
          <w:b/>
          <w:bCs/>
          <w:sz w:val="24"/>
          <w:szCs w:val="24"/>
        </w:rPr>
      </w:pPr>
      <w:r>
        <w:rPr>
          <w:b/>
          <w:bCs/>
          <w:sz w:val="24"/>
          <w:szCs w:val="24"/>
        </w:rPr>
        <w:t>9</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A80C8C">
      <w:pPr>
        <w:outlineLvl w:val="0"/>
        <w:rPr>
          <w:bCs/>
          <w:sz w:val="24"/>
          <w:szCs w:val="24"/>
        </w:rPr>
      </w:pPr>
    </w:p>
    <w:p w:rsidR="00E3147F" w:rsidRPr="00982565" w:rsidRDefault="00E3147F" w:rsidP="00A80C8C">
      <w:pPr>
        <w:jc w:val="center"/>
        <w:outlineLvl w:val="0"/>
        <w:rPr>
          <w:b/>
          <w:bCs/>
          <w:sz w:val="24"/>
          <w:szCs w:val="24"/>
          <w:u w:val="single"/>
        </w:rPr>
      </w:pPr>
      <w:r w:rsidRPr="00982565">
        <w:rPr>
          <w:b/>
          <w:bCs/>
          <w:sz w:val="24"/>
          <w:szCs w:val="24"/>
          <w:u w:val="single"/>
        </w:rPr>
        <w:t>M I N U T E S</w:t>
      </w:r>
    </w:p>
    <w:p w:rsidR="00E3147F" w:rsidRPr="007D29A2" w:rsidRDefault="00E3147F" w:rsidP="00A80C8C">
      <w:pPr>
        <w:tabs>
          <w:tab w:val="left" w:pos="3260"/>
        </w:tabs>
        <w:rPr>
          <w:bCs/>
          <w:sz w:val="24"/>
          <w:szCs w:val="24"/>
          <w:u w:val="single"/>
        </w:rPr>
      </w:pPr>
    </w:p>
    <w:p w:rsidR="00671050" w:rsidRPr="009B059B" w:rsidRDefault="004A7563" w:rsidP="00A80C8C">
      <w:pPr>
        <w:tabs>
          <w:tab w:val="left" w:pos="2880"/>
        </w:tabs>
        <w:jc w:val="both"/>
        <w:rPr>
          <w:sz w:val="24"/>
          <w:szCs w:val="24"/>
          <w:lang w:val="de-DE"/>
        </w:rPr>
      </w:pPr>
      <w:r w:rsidRPr="009B059B">
        <w:rPr>
          <w:sz w:val="24"/>
          <w:szCs w:val="24"/>
        </w:rPr>
        <w:t>DIRECTORS PRESENT</w:t>
      </w:r>
      <w:r w:rsidR="00B7150A" w:rsidRPr="009B059B">
        <w:rPr>
          <w:sz w:val="24"/>
          <w:szCs w:val="24"/>
        </w:rPr>
        <w:t>:</w:t>
      </w:r>
      <w:r w:rsidR="00FE59AE" w:rsidRPr="009B059B">
        <w:rPr>
          <w:sz w:val="24"/>
          <w:szCs w:val="24"/>
        </w:rPr>
        <w:t xml:space="preserve"> </w:t>
      </w:r>
      <w:r w:rsidR="00671050" w:rsidRPr="009B059B">
        <w:rPr>
          <w:sz w:val="24"/>
          <w:szCs w:val="24"/>
          <w:lang w:val="de-DE"/>
        </w:rPr>
        <w:tab/>
      </w:r>
      <w:r w:rsidR="00671050">
        <w:rPr>
          <w:sz w:val="24"/>
          <w:szCs w:val="24"/>
          <w:lang w:val="de-DE"/>
        </w:rPr>
        <w:t>James Chisholm, Acting Chair</w:t>
      </w:r>
    </w:p>
    <w:p w:rsidR="00671050" w:rsidRPr="009B059B" w:rsidRDefault="00671050" w:rsidP="00A80C8C">
      <w:pPr>
        <w:tabs>
          <w:tab w:val="left" w:pos="2880"/>
        </w:tabs>
        <w:ind w:left="3240" w:hanging="3240"/>
        <w:jc w:val="both"/>
        <w:rPr>
          <w:sz w:val="24"/>
          <w:szCs w:val="24"/>
        </w:rPr>
      </w:pPr>
      <w:r>
        <w:rPr>
          <w:sz w:val="24"/>
          <w:szCs w:val="24"/>
          <w:lang w:val="de-DE"/>
        </w:rPr>
        <w:tab/>
      </w:r>
      <w:r>
        <w:rPr>
          <w:sz w:val="24"/>
          <w:szCs w:val="24"/>
        </w:rPr>
        <w:t>Mark Attia</w:t>
      </w:r>
      <w:r w:rsidRPr="009B059B">
        <w:rPr>
          <w:sz w:val="24"/>
          <w:szCs w:val="24"/>
        </w:rPr>
        <w:t>, Designee for Secretary of Administration &amp; Finance</w:t>
      </w:r>
    </w:p>
    <w:p w:rsidR="00671050" w:rsidRDefault="00671050" w:rsidP="00A80C8C">
      <w:pPr>
        <w:tabs>
          <w:tab w:val="left" w:pos="2880"/>
        </w:tabs>
        <w:jc w:val="both"/>
        <w:rPr>
          <w:sz w:val="24"/>
          <w:szCs w:val="24"/>
          <w:lang w:val="de-DE"/>
        </w:rPr>
      </w:pPr>
      <w:r>
        <w:rPr>
          <w:sz w:val="24"/>
          <w:szCs w:val="24"/>
          <w:lang w:val="de-DE"/>
        </w:rPr>
        <w:tab/>
        <w:t>James Blake</w:t>
      </w:r>
    </w:p>
    <w:p w:rsidR="003141B1" w:rsidRDefault="00671050" w:rsidP="00A80C8C">
      <w:pPr>
        <w:tabs>
          <w:tab w:val="left" w:pos="2880"/>
        </w:tabs>
        <w:ind w:left="3240" w:hanging="3240"/>
        <w:jc w:val="both"/>
        <w:rPr>
          <w:sz w:val="24"/>
          <w:szCs w:val="24"/>
        </w:rPr>
      </w:pPr>
      <w:r>
        <w:rPr>
          <w:sz w:val="24"/>
          <w:szCs w:val="24"/>
        </w:rPr>
        <w:tab/>
        <w:t>Mike Kennealy</w:t>
      </w:r>
      <w:r w:rsidR="003141B1">
        <w:rPr>
          <w:sz w:val="24"/>
          <w:szCs w:val="24"/>
        </w:rPr>
        <w:t xml:space="preserve">, </w:t>
      </w:r>
      <w:r>
        <w:rPr>
          <w:sz w:val="24"/>
          <w:szCs w:val="24"/>
        </w:rPr>
        <w:t xml:space="preserve">Designee for </w:t>
      </w:r>
      <w:r w:rsidR="003141B1" w:rsidRPr="009B059B">
        <w:rPr>
          <w:sz w:val="24"/>
          <w:szCs w:val="24"/>
        </w:rPr>
        <w:t xml:space="preserve">Secretary of Housing &amp; Economic Development </w:t>
      </w:r>
    </w:p>
    <w:p w:rsidR="00671050" w:rsidRDefault="00671050" w:rsidP="00A80C8C">
      <w:pPr>
        <w:tabs>
          <w:tab w:val="left" w:pos="2880"/>
        </w:tabs>
        <w:ind w:left="3240" w:hanging="3240"/>
        <w:jc w:val="both"/>
        <w:rPr>
          <w:sz w:val="24"/>
          <w:szCs w:val="24"/>
        </w:rPr>
      </w:pPr>
      <w:r>
        <w:rPr>
          <w:sz w:val="24"/>
          <w:szCs w:val="24"/>
        </w:rPr>
        <w:tab/>
        <w:t>Francesca Maltese (newly appointed)</w:t>
      </w:r>
    </w:p>
    <w:p w:rsidR="00671050" w:rsidRDefault="00671050" w:rsidP="00A80C8C">
      <w:pPr>
        <w:tabs>
          <w:tab w:val="left" w:pos="2880"/>
        </w:tabs>
        <w:ind w:left="3240" w:hanging="3240"/>
        <w:jc w:val="both"/>
        <w:rPr>
          <w:sz w:val="24"/>
          <w:szCs w:val="24"/>
        </w:rPr>
      </w:pPr>
      <w:r>
        <w:rPr>
          <w:sz w:val="24"/>
          <w:szCs w:val="24"/>
        </w:rPr>
        <w:tab/>
        <w:t>Juan Carlos Morales</w:t>
      </w:r>
    </w:p>
    <w:p w:rsidR="0038058E" w:rsidRPr="009B059B" w:rsidRDefault="0038058E" w:rsidP="00A80C8C">
      <w:pPr>
        <w:tabs>
          <w:tab w:val="left" w:pos="2880"/>
        </w:tabs>
        <w:jc w:val="both"/>
        <w:outlineLvl w:val="0"/>
        <w:rPr>
          <w:sz w:val="24"/>
          <w:szCs w:val="24"/>
          <w:lang w:val="de-DE"/>
        </w:rPr>
      </w:pPr>
    </w:p>
    <w:p w:rsidR="00671050" w:rsidRDefault="00E738FD" w:rsidP="00A80C8C">
      <w:pPr>
        <w:tabs>
          <w:tab w:val="left" w:pos="2880"/>
        </w:tabs>
        <w:ind w:left="3240" w:hanging="3240"/>
        <w:jc w:val="both"/>
        <w:rPr>
          <w:sz w:val="24"/>
          <w:szCs w:val="24"/>
          <w:lang w:val="de-DE"/>
        </w:rPr>
      </w:pPr>
      <w:r w:rsidRPr="009B059B">
        <w:rPr>
          <w:sz w:val="24"/>
          <w:szCs w:val="24"/>
          <w:lang w:val="de-DE"/>
        </w:rPr>
        <w:t>DIRECTORS ABSENT:</w:t>
      </w:r>
      <w:r w:rsidRPr="00D73258">
        <w:rPr>
          <w:sz w:val="24"/>
          <w:szCs w:val="24"/>
          <w:lang w:val="de-DE"/>
        </w:rPr>
        <w:t xml:space="preserve"> </w:t>
      </w:r>
      <w:r>
        <w:rPr>
          <w:sz w:val="24"/>
          <w:szCs w:val="24"/>
          <w:lang w:val="de-DE"/>
        </w:rPr>
        <w:tab/>
      </w:r>
      <w:r w:rsidR="00671050">
        <w:rPr>
          <w:sz w:val="24"/>
          <w:szCs w:val="24"/>
          <w:lang w:val="de-DE"/>
        </w:rPr>
        <w:t>Karen Courtney</w:t>
      </w:r>
    </w:p>
    <w:p w:rsidR="00E738FD" w:rsidRDefault="00671050" w:rsidP="00A80C8C">
      <w:pPr>
        <w:tabs>
          <w:tab w:val="left" w:pos="2880"/>
        </w:tabs>
        <w:ind w:left="3240" w:hanging="3240"/>
        <w:jc w:val="both"/>
        <w:rPr>
          <w:sz w:val="24"/>
          <w:szCs w:val="24"/>
          <w:lang w:val="de-DE"/>
        </w:rPr>
      </w:pPr>
      <w:r>
        <w:rPr>
          <w:sz w:val="24"/>
          <w:szCs w:val="24"/>
          <w:lang w:val="de-DE"/>
        </w:rPr>
        <w:tab/>
        <w:t>Grace Fey</w:t>
      </w:r>
    </w:p>
    <w:p w:rsidR="00671050" w:rsidRDefault="00671050" w:rsidP="00A80C8C">
      <w:pPr>
        <w:tabs>
          <w:tab w:val="left" w:pos="2880"/>
        </w:tabs>
        <w:ind w:left="3240" w:hanging="3240"/>
        <w:jc w:val="both"/>
        <w:rPr>
          <w:sz w:val="24"/>
          <w:szCs w:val="24"/>
          <w:lang w:val="de-DE"/>
        </w:rPr>
      </w:pPr>
      <w:r>
        <w:rPr>
          <w:sz w:val="24"/>
          <w:szCs w:val="24"/>
          <w:lang w:val="de-DE"/>
        </w:rPr>
        <w:tab/>
        <w:t>Brian Kavoogian</w:t>
      </w:r>
    </w:p>
    <w:p w:rsidR="00671050" w:rsidRDefault="00671050" w:rsidP="00A80C8C">
      <w:pPr>
        <w:tabs>
          <w:tab w:val="left" w:pos="2880"/>
        </w:tabs>
        <w:ind w:left="3240" w:hanging="3240"/>
        <w:jc w:val="both"/>
        <w:rPr>
          <w:sz w:val="24"/>
          <w:szCs w:val="24"/>
          <w:lang w:val="de-DE"/>
        </w:rPr>
      </w:pPr>
      <w:r>
        <w:rPr>
          <w:sz w:val="24"/>
          <w:szCs w:val="24"/>
          <w:lang w:val="de-DE"/>
        </w:rPr>
        <w:tab/>
        <w:t>Christopher Vincze</w:t>
      </w:r>
    </w:p>
    <w:p w:rsidR="00671050" w:rsidRPr="009B059B" w:rsidRDefault="00671050" w:rsidP="00A80C8C">
      <w:pPr>
        <w:tabs>
          <w:tab w:val="left" w:pos="2880"/>
        </w:tabs>
        <w:ind w:left="3240" w:hanging="3240"/>
        <w:jc w:val="both"/>
        <w:rPr>
          <w:sz w:val="24"/>
          <w:szCs w:val="24"/>
        </w:rPr>
      </w:pPr>
      <w:r>
        <w:rPr>
          <w:sz w:val="24"/>
          <w:szCs w:val="24"/>
          <w:lang w:val="de-DE"/>
        </w:rPr>
        <w:tab/>
        <w:t>Ellen Zane</w:t>
      </w:r>
    </w:p>
    <w:p w:rsidR="00E738FD" w:rsidRDefault="00E738FD" w:rsidP="00A80C8C">
      <w:pPr>
        <w:tabs>
          <w:tab w:val="left" w:pos="2880"/>
        </w:tabs>
        <w:jc w:val="both"/>
        <w:rPr>
          <w:sz w:val="24"/>
          <w:szCs w:val="24"/>
          <w:lang w:val="de-DE"/>
        </w:rPr>
      </w:pPr>
    </w:p>
    <w:p w:rsidR="00A268F2" w:rsidRDefault="00A268F2" w:rsidP="00A80C8C">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A80C8C">
      <w:pPr>
        <w:tabs>
          <w:tab w:val="left" w:pos="2880"/>
        </w:tabs>
        <w:ind w:left="3240" w:hanging="3240"/>
        <w:jc w:val="both"/>
        <w:rPr>
          <w:sz w:val="24"/>
          <w:szCs w:val="24"/>
        </w:rPr>
      </w:pPr>
      <w:r>
        <w:rPr>
          <w:sz w:val="24"/>
          <w:szCs w:val="24"/>
        </w:rPr>
        <w:tab/>
        <w:t>Robert Ruzzo, SEVP, Deputy Director</w:t>
      </w:r>
    </w:p>
    <w:p w:rsidR="002E640A" w:rsidRDefault="002E640A" w:rsidP="00A80C8C">
      <w:pPr>
        <w:tabs>
          <w:tab w:val="left" w:pos="2880"/>
        </w:tabs>
        <w:ind w:left="3240" w:hanging="3240"/>
        <w:jc w:val="both"/>
        <w:rPr>
          <w:sz w:val="24"/>
          <w:szCs w:val="24"/>
        </w:rPr>
      </w:pPr>
      <w:r>
        <w:rPr>
          <w:sz w:val="24"/>
          <w:szCs w:val="24"/>
        </w:rPr>
        <w:tab/>
        <w:t>Simon Gerlin, Chief Financial Officer</w:t>
      </w:r>
    </w:p>
    <w:p w:rsidR="00007A66" w:rsidRPr="009B059B" w:rsidRDefault="00007A66" w:rsidP="00A80C8C">
      <w:pPr>
        <w:tabs>
          <w:tab w:val="left" w:pos="2880"/>
        </w:tabs>
        <w:ind w:left="3240" w:hanging="3240"/>
        <w:jc w:val="both"/>
        <w:rPr>
          <w:sz w:val="24"/>
          <w:szCs w:val="24"/>
        </w:rPr>
      </w:pPr>
      <w:r>
        <w:rPr>
          <w:sz w:val="24"/>
          <w:szCs w:val="24"/>
        </w:rPr>
        <w:tab/>
      </w:r>
      <w:r w:rsidR="00671050">
        <w:rPr>
          <w:sz w:val="24"/>
          <w:szCs w:val="24"/>
        </w:rPr>
        <w:t>Ricks Frazier</w:t>
      </w:r>
      <w:r>
        <w:rPr>
          <w:sz w:val="24"/>
          <w:szCs w:val="24"/>
        </w:rPr>
        <w:t>, General Counsel</w:t>
      </w:r>
      <w:r w:rsidR="001432CB">
        <w:rPr>
          <w:sz w:val="24"/>
          <w:szCs w:val="24"/>
        </w:rPr>
        <w:t xml:space="preserve"> and Secretary</w:t>
      </w:r>
    </w:p>
    <w:p w:rsidR="00A268F2" w:rsidRPr="009B059B" w:rsidRDefault="00C54FDF" w:rsidP="00A80C8C">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A80C8C">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A80C8C">
      <w:pPr>
        <w:tabs>
          <w:tab w:val="left" w:pos="2880"/>
        </w:tabs>
        <w:jc w:val="both"/>
        <w:rPr>
          <w:sz w:val="24"/>
          <w:szCs w:val="24"/>
        </w:rPr>
      </w:pPr>
      <w:r w:rsidRPr="009B059B">
        <w:rPr>
          <w:sz w:val="24"/>
          <w:szCs w:val="24"/>
        </w:rPr>
        <w:tab/>
        <w:t>Meg Delorier, Chief of Staff</w:t>
      </w:r>
    </w:p>
    <w:p w:rsidR="008056C7" w:rsidRDefault="008056C7" w:rsidP="00A80C8C">
      <w:pPr>
        <w:tabs>
          <w:tab w:val="left" w:pos="2880"/>
        </w:tabs>
        <w:jc w:val="both"/>
        <w:rPr>
          <w:sz w:val="24"/>
          <w:szCs w:val="24"/>
        </w:rPr>
      </w:pPr>
      <w:r w:rsidRPr="009B059B">
        <w:rPr>
          <w:sz w:val="24"/>
          <w:szCs w:val="24"/>
        </w:rPr>
        <w:tab/>
        <w:t>Victoria Stratton, Recording Secretary</w:t>
      </w:r>
    </w:p>
    <w:p w:rsidR="001E03E1" w:rsidRDefault="001E03E1" w:rsidP="00A80C8C">
      <w:pPr>
        <w:tabs>
          <w:tab w:val="left" w:pos="2880"/>
        </w:tabs>
        <w:jc w:val="both"/>
        <w:rPr>
          <w:sz w:val="24"/>
          <w:szCs w:val="24"/>
        </w:rPr>
      </w:pPr>
      <w:r>
        <w:rPr>
          <w:sz w:val="24"/>
          <w:szCs w:val="24"/>
        </w:rPr>
        <w:tab/>
        <w:t>Mika Brewer</w:t>
      </w:r>
    </w:p>
    <w:p w:rsidR="00C21870" w:rsidRDefault="00C21870" w:rsidP="00A80C8C">
      <w:pPr>
        <w:tabs>
          <w:tab w:val="left" w:pos="2880"/>
        </w:tabs>
        <w:jc w:val="both"/>
        <w:rPr>
          <w:sz w:val="24"/>
          <w:szCs w:val="24"/>
        </w:rPr>
      </w:pPr>
      <w:r>
        <w:rPr>
          <w:sz w:val="24"/>
          <w:szCs w:val="24"/>
        </w:rPr>
        <w:tab/>
        <w:t>Sean Calnan</w:t>
      </w:r>
    </w:p>
    <w:p w:rsidR="006D761E" w:rsidRDefault="00584969" w:rsidP="00A80C8C">
      <w:pPr>
        <w:tabs>
          <w:tab w:val="left" w:pos="2880"/>
        </w:tabs>
        <w:jc w:val="both"/>
        <w:rPr>
          <w:sz w:val="24"/>
          <w:szCs w:val="24"/>
        </w:rPr>
      </w:pPr>
      <w:r>
        <w:rPr>
          <w:sz w:val="24"/>
          <w:szCs w:val="24"/>
        </w:rPr>
        <w:tab/>
      </w:r>
      <w:r w:rsidR="006D761E">
        <w:rPr>
          <w:sz w:val="24"/>
          <w:szCs w:val="24"/>
        </w:rPr>
        <w:t>Rob Carley</w:t>
      </w:r>
    </w:p>
    <w:p w:rsidR="00DA3A81" w:rsidRDefault="00DA3A81" w:rsidP="00A80C8C">
      <w:pPr>
        <w:tabs>
          <w:tab w:val="left" w:pos="2880"/>
        </w:tabs>
        <w:jc w:val="both"/>
        <w:rPr>
          <w:sz w:val="24"/>
          <w:szCs w:val="24"/>
        </w:rPr>
      </w:pPr>
      <w:r>
        <w:rPr>
          <w:sz w:val="24"/>
          <w:szCs w:val="24"/>
        </w:rPr>
        <w:tab/>
        <w:t>Steve Chilton</w:t>
      </w:r>
    </w:p>
    <w:p w:rsidR="00321B2E" w:rsidRDefault="00321B2E" w:rsidP="00A80C8C">
      <w:pPr>
        <w:tabs>
          <w:tab w:val="left" w:pos="2880"/>
        </w:tabs>
        <w:jc w:val="both"/>
        <w:rPr>
          <w:sz w:val="24"/>
          <w:szCs w:val="24"/>
        </w:rPr>
      </w:pPr>
      <w:r>
        <w:rPr>
          <w:sz w:val="24"/>
          <w:szCs w:val="24"/>
        </w:rPr>
        <w:tab/>
        <w:t>Kate Fraser</w:t>
      </w:r>
    </w:p>
    <w:p w:rsidR="00321B2E" w:rsidRDefault="00321B2E" w:rsidP="00A80C8C">
      <w:pPr>
        <w:tabs>
          <w:tab w:val="left" w:pos="2880"/>
        </w:tabs>
        <w:jc w:val="both"/>
        <w:rPr>
          <w:sz w:val="24"/>
          <w:szCs w:val="24"/>
        </w:rPr>
      </w:pPr>
      <w:r>
        <w:rPr>
          <w:sz w:val="24"/>
          <w:szCs w:val="24"/>
        </w:rPr>
        <w:tab/>
        <w:t>Dena Kavanagh</w:t>
      </w:r>
    </w:p>
    <w:p w:rsidR="00321B2E" w:rsidRDefault="00321B2E" w:rsidP="00A80C8C">
      <w:pPr>
        <w:tabs>
          <w:tab w:val="left" w:pos="2880"/>
        </w:tabs>
        <w:jc w:val="both"/>
        <w:rPr>
          <w:sz w:val="24"/>
          <w:szCs w:val="24"/>
        </w:rPr>
      </w:pPr>
      <w:r>
        <w:rPr>
          <w:sz w:val="24"/>
          <w:szCs w:val="24"/>
        </w:rPr>
        <w:tab/>
        <w:t>Jon Kelly</w:t>
      </w:r>
    </w:p>
    <w:p w:rsidR="00671050" w:rsidRDefault="00671050" w:rsidP="00A80C8C">
      <w:pPr>
        <w:tabs>
          <w:tab w:val="left" w:pos="2880"/>
        </w:tabs>
        <w:jc w:val="both"/>
        <w:rPr>
          <w:sz w:val="24"/>
          <w:szCs w:val="24"/>
        </w:rPr>
      </w:pPr>
      <w:r>
        <w:rPr>
          <w:sz w:val="24"/>
          <w:szCs w:val="24"/>
        </w:rPr>
        <w:tab/>
        <w:t>Jim Kenney</w:t>
      </w:r>
    </w:p>
    <w:p w:rsidR="00671050" w:rsidRDefault="00671050" w:rsidP="00A80C8C">
      <w:pPr>
        <w:tabs>
          <w:tab w:val="left" w:pos="2880"/>
        </w:tabs>
        <w:jc w:val="both"/>
        <w:rPr>
          <w:sz w:val="24"/>
          <w:szCs w:val="24"/>
        </w:rPr>
      </w:pPr>
      <w:r>
        <w:rPr>
          <w:sz w:val="24"/>
          <w:szCs w:val="24"/>
        </w:rPr>
        <w:tab/>
        <w:t>William Kidston</w:t>
      </w:r>
    </w:p>
    <w:p w:rsidR="00321B2E" w:rsidRDefault="00321B2E" w:rsidP="00A80C8C">
      <w:pPr>
        <w:tabs>
          <w:tab w:val="left" w:pos="2880"/>
        </w:tabs>
        <w:jc w:val="both"/>
        <w:rPr>
          <w:sz w:val="24"/>
          <w:szCs w:val="24"/>
        </w:rPr>
      </w:pPr>
      <w:r>
        <w:rPr>
          <w:sz w:val="24"/>
          <w:szCs w:val="24"/>
        </w:rPr>
        <w:tab/>
        <w:t>John Murray</w:t>
      </w:r>
    </w:p>
    <w:p w:rsidR="00321B2E" w:rsidRDefault="00321B2E" w:rsidP="00A80C8C">
      <w:pPr>
        <w:tabs>
          <w:tab w:val="left" w:pos="2880"/>
        </w:tabs>
        <w:jc w:val="both"/>
        <w:rPr>
          <w:sz w:val="24"/>
          <w:szCs w:val="24"/>
        </w:rPr>
      </w:pPr>
      <w:r>
        <w:rPr>
          <w:sz w:val="24"/>
          <w:szCs w:val="24"/>
        </w:rPr>
        <w:tab/>
        <w:t>Jan Nuzollo</w:t>
      </w:r>
    </w:p>
    <w:p w:rsidR="00671050" w:rsidRDefault="00671050" w:rsidP="00A80C8C">
      <w:pPr>
        <w:tabs>
          <w:tab w:val="left" w:pos="2880"/>
        </w:tabs>
        <w:jc w:val="both"/>
        <w:rPr>
          <w:sz w:val="24"/>
          <w:szCs w:val="24"/>
        </w:rPr>
      </w:pPr>
      <w:r>
        <w:rPr>
          <w:sz w:val="24"/>
          <w:szCs w:val="24"/>
        </w:rPr>
        <w:tab/>
        <w:t>Rick Pass</w:t>
      </w:r>
    </w:p>
    <w:p w:rsidR="00E70F0F" w:rsidRDefault="00E70F0F" w:rsidP="00A80C8C">
      <w:pPr>
        <w:tabs>
          <w:tab w:val="left" w:pos="2880"/>
        </w:tabs>
        <w:jc w:val="both"/>
        <w:rPr>
          <w:sz w:val="24"/>
          <w:szCs w:val="24"/>
        </w:rPr>
      </w:pPr>
      <w:r>
        <w:rPr>
          <w:sz w:val="24"/>
          <w:szCs w:val="24"/>
        </w:rPr>
        <w:tab/>
        <w:t>Doug Robinson</w:t>
      </w:r>
    </w:p>
    <w:p w:rsidR="00E70F0F" w:rsidRDefault="00E70F0F" w:rsidP="00A80C8C">
      <w:pPr>
        <w:rPr>
          <w:sz w:val="24"/>
          <w:szCs w:val="24"/>
        </w:rPr>
      </w:pPr>
      <w:r>
        <w:rPr>
          <w:sz w:val="24"/>
          <w:szCs w:val="24"/>
        </w:rPr>
        <w:br w:type="page"/>
      </w:r>
    </w:p>
    <w:p w:rsidR="001E03E1" w:rsidRDefault="001E03E1" w:rsidP="00A80C8C">
      <w:pPr>
        <w:tabs>
          <w:tab w:val="left" w:pos="2880"/>
        </w:tabs>
        <w:jc w:val="both"/>
        <w:rPr>
          <w:sz w:val="24"/>
          <w:szCs w:val="24"/>
        </w:rPr>
      </w:pPr>
      <w:r>
        <w:rPr>
          <w:sz w:val="24"/>
          <w:szCs w:val="24"/>
        </w:rPr>
        <w:lastRenderedPageBreak/>
        <w:tab/>
        <w:t>Ed Starzec</w:t>
      </w:r>
    </w:p>
    <w:p w:rsidR="00321B2E" w:rsidRDefault="00321B2E" w:rsidP="00A80C8C">
      <w:pPr>
        <w:tabs>
          <w:tab w:val="left" w:pos="2880"/>
        </w:tabs>
        <w:jc w:val="both"/>
        <w:rPr>
          <w:sz w:val="24"/>
          <w:szCs w:val="24"/>
        </w:rPr>
      </w:pPr>
      <w:r>
        <w:rPr>
          <w:sz w:val="24"/>
          <w:szCs w:val="24"/>
        </w:rPr>
        <w:tab/>
        <w:t>Cyndy Tonucci</w:t>
      </w:r>
    </w:p>
    <w:p w:rsidR="00321B2E" w:rsidRDefault="00321B2E" w:rsidP="00A80C8C">
      <w:pPr>
        <w:tabs>
          <w:tab w:val="left" w:pos="2880"/>
        </w:tabs>
        <w:jc w:val="both"/>
        <w:rPr>
          <w:sz w:val="24"/>
          <w:szCs w:val="24"/>
        </w:rPr>
      </w:pPr>
      <w:r>
        <w:rPr>
          <w:sz w:val="24"/>
          <w:szCs w:val="24"/>
        </w:rPr>
        <w:tab/>
        <w:t>Ellen Torres</w:t>
      </w:r>
    </w:p>
    <w:p w:rsidR="00FD4412" w:rsidRPr="009B059B" w:rsidRDefault="00FD4412" w:rsidP="00A80C8C">
      <w:pPr>
        <w:tabs>
          <w:tab w:val="left" w:pos="2880"/>
        </w:tabs>
        <w:jc w:val="both"/>
        <w:rPr>
          <w:sz w:val="24"/>
          <w:szCs w:val="24"/>
        </w:rPr>
      </w:pPr>
    </w:p>
    <w:p w:rsidR="005B75E8" w:rsidRDefault="00A61361" w:rsidP="00A80C8C">
      <w:pPr>
        <w:tabs>
          <w:tab w:val="left" w:pos="2880"/>
        </w:tabs>
        <w:ind w:left="3240" w:hanging="3240"/>
        <w:jc w:val="both"/>
        <w:rPr>
          <w:sz w:val="24"/>
          <w:szCs w:val="24"/>
        </w:rPr>
      </w:pPr>
      <w:r w:rsidRPr="009B059B">
        <w:rPr>
          <w:sz w:val="24"/>
          <w:szCs w:val="24"/>
        </w:rPr>
        <w:t>Guests:</w:t>
      </w:r>
      <w:r w:rsidR="00982565" w:rsidRPr="009B059B">
        <w:rPr>
          <w:sz w:val="24"/>
          <w:szCs w:val="24"/>
        </w:rPr>
        <w:tab/>
      </w:r>
      <w:r w:rsidR="00321B2E">
        <w:rPr>
          <w:sz w:val="24"/>
          <w:szCs w:val="24"/>
        </w:rPr>
        <w:t>Tracy Clark, Devens resident</w:t>
      </w:r>
    </w:p>
    <w:p w:rsidR="00321B2E" w:rsidRDefault="00321B2E" w:rsidP="00A80C8C">
      <w:pPr>
        <w:tabs>
          <w:tab w:val="left" w:pos="2880"/>
        </w:tabs>
        <w:ind w:left="3240" w:hanging="3240"/>
        <w:jc w:val="both"/>
        <w:rPr>
          <w:sz w:val="24"/>
          <w:szCs w:val="24"/>
        </w:rPr>
      </w:pPr>
      <w:r>
        <w:rPr>
          <w:sz w:val="24"/>
          <w:szCs w:val="24"/>
        </w:rPr>
        <w:tab/>
        <w:t>Mike McGovern, Town Administrator, Town of Shirley</w:t>
      </w:r>
    </w:p>
    <w:p w:rsidR="004A7563" w:rsidRDefault="004A7563" w:rsidP="00A80C8C">
      <w:pPr>
        <w:tabs>
          <w:tab w:val="left" w:pos="2880"/>
        </w:tabs>
        <w:ind w:left="3240" w:hanging="3240"/>
        <w:jc w:val="both"/>
        <w:rPr>
          <w:sz w:val="24"/>
          <w:szCs w:val="24"/>
        </w:rPr>
      </w:pPr>
    </w:p>
    <w:p w:rsidR="008F1391" w:rsidRDefault="008F1391" w:rsidP="00A80C8C">
      <w:pPr>
        <w:tabs>
          <w:tab w:val="left" w:pos="2880"/>
        </w:tabs>
        <w:ind w:left="3240" w:hanging="3240"/>
        <w:jc w:val="both"/>
        <w:rPr>
          <w:sz w:val="24"/>
          <w:szCs w:val="24"/>
        </w:rPr>
      </w:pPr>
    </w:p>
    <w:p w:rsidR="00E3147F" w:rsidRPr="00B43FAB" w:rsidRDefault="00862C5B" w:rsidP="00A80C8C">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C21870">
        <w:rPr>
          <w:sz w:val="24"/>
          <w:szCs w:val="24"/>
        </w:rPr>
        <w:t>October 1</w:t>
      </w:r>
      <w:r w:rsidR="00321B2E">
        <w:rPr>
          <w:sz w:val="24"/>
          <w:szCs w:val="24"/>
        </w:rPr>
        <w:t>1</w:t>
      </w:r>
      <w:r w:rsidR="00711057">
        <w:rPr>
          <w:sz w:val="24"/>
          <w:szCs w:val="24"/>
        </w:rPr>
        <w:t>, 201</w:t>
      </w:r>
      <w:r w:rsidR="00321B2E">
        <w:rPr>
          <w:sz w:val="24"/>
          <w:szCs w:val="24"/>
        </w:rPr>
        <w:t>8</w:t>
      </w:r>
      <w:r w:rsidR="00E3147F" w:rsidRPr="00B43FAB">
        <w:rPr>
          <w:sz w:val="24"/>
          <w:szCs w:val="24"/>
        </w:rPr>
        <w:t xml:space="preserve">, at MassDevelopment’s offices, </w:t>
      </w:r>
      <w:r w:rsidR="00C21870">
        <w:rPr>
          <w:sz w:val="24"/>
          <w:szCs w:val="24"/>
        </w:rPr>
        <w:t>33 Andrews Parkway</w:t>
      </w:r>
      <w:r w:rsidR="001F0486">
        <w:rPr>
          <w:sz w:val="24"/>
          <w:szCs w:val="24"/>
        </w:rPr>
        <w:t xml:space="preserve">, </w:t>
      </w:r>
      <w:r w:rsidR="00C21870">
        <w:rPr>
          <w:sz w:val="24"/>
          <w:szCs w:val="24"/>
        </w:rPr>
        <w:t>Devens</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A80C8C">
      <w:pPr>
        <w:jc w:val="both"/>
        <w:rPr>
          <w:sz w:val="24"/>
          <w:szCs w:val="24"/>
        </w:rPr>
      </w:pPr>
    </w:p>
    <w:p w:rsidR="00A61361" w:rsidRPr="00B43FAB" w:rsidRDefault="00CF2ACB" w:rsidP="00A80C8C">
      <w:pPr>
        <w:jc w:val="both"/>
        <w:rPr>
          <w:sz w:val="24"/>
          <w:szCs w:val="24"/>
        </w:rPr>
      </w:pPr>
      <w:r>
        <w:rPr>
          <w:sz w:val="24"/>
          <w:szCs w:val="24"/>
        </w:rPr>
        <w:t>T</w:t>
      </w:r>
      <w:r w:rsidR="00E3147F" w:rsidRPr="00B43FAB">
        <w:rPr>
          <w:sz w:val="24"/>
          <w:szCs w:val="24"/>
        </w:rPr>
        <w:t xml:space="preserve">he </w:t>
      </w:r>
      <w:r w:rsidR="00321B2E">
        <w:rPr>
          <w:sz w:val="24"/>
          <w:szCs w:val="24"/>
        </w:rPr>
        <w:t xml:space="preserve">Acting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w:t>
      </w:r>
      <w:r w:rsidR="001E03E1">
        <w:rPr>
          <w:sz w:val="24"/>
          <w:szCs w:val="24"/>
        </w:rPr>
        <w:t xml:space="preserve">to Devens </w:t>
      </w:r>
      <w:r w:rsidR="003D08DB" w:rsidRPr="00B43FAB">
        <w:rPr>
          <w:sz w:val="24"/>
          <w:szCs w:val="24"/>
        </w:rPr>
        <w:t xml:space="preserve">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321B2E">
        <w:rPr>
          <w:sz w:val="24"/>
          <w:szCs w:val="24"/>
        </w:rPr>
        <w:t>9</w:t>
      </w:r>
      <w:r>
        <w:rPr>
          <w:sz w:val="24"/>
          <w:szCs w:val="24"/>
        </w:rPr>
        <w:t>:</w:t>
      </w:r>
      <w:r w:rsidR="00C21870">
        <w:rPr>
          <w:sz w:val="24"/>
          <w:szCs w:val="24"/>
        </w:rPr>
        <w:t>04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w:t>
      </w:r>
      <w:r w:rsidR="00321B2E">
        <w:rPr>
          <w:sz w:val="24"/>
          <w:szCs w:val="24"/>
        </w:rPr>
        <w:t>to please introduce themselves and Messrs. Clark and McGovern did so</w:t>
      </w:r>
      <w:r w:rsidR="001E03E1">
        <w:rPr>
          <w:sz w:val="24"/>
          <w:szCs w:val="24"/>
        </w:rPr>
        <w:t>.</w:t>
      </w:r>
    </w:p>
    <w:p w:rsidR="00371AD2" w:rsidRDefault="00371AD2" w:rsidP="00A80C8C">
      <w:pPr>
        <w:jc w:val="both"/>
        <w:rPr>
          <w:sz w:val="24"/>
          <w:szCs w:val="24"/>
        </w:rPr>
      </w:pPr>
    </w:p>
    <w:p w:rsidR="0073374A" w:rsidRDefault="0073374A" w:rsidP="00A80C8C">
      <w:pPr>
        <w:tabs>
          <w:tab w:val="left" w:pos="2700"/>
        </w:tabs>
        <w:contextualSpacing/>
        <w:jc w:val="both"/>
        <w:rPr>
          <w:sz w:val="24"/>
          <w:szCs w:val="24"/>
        </w:rPr>
      </w:pPr>
    </w:p>
    <w:p w:rsidR="00321B2E" w:rsidRPr="008527AF" w:rsidRDefault="00321B2E" w:rsidP="00A80C8C">
      <w:pPr>
        <w:keepNext/>
        <w:contextualSpacing/>
        <w:jc w:val="both"/>
        <w:rPr>
          <w:b/>
          <w:bCs/>
          <w:sz w:val="24"/>
          <w:szCs w:val="24"/>
          <w:u w:val="single"/>
        </w:rPr>
      </w:pPr>
      <w:r w:rsidRPr="008527AF">
        <w:rPr>
          <w:b/>
          <w:bCs/>
          <w:sz w:val="24"/>
          <w:szCs w:val="24"/>
          <w:u w:val="single"/>
        </w:rPr>
        <w:t>MINUTES</w:t>
      </w:r>
    </w:p>
    <w:p w:rsidR="00321B2E" w:rsidRPr="00BF1680" w:rsidRDefault="00321B2E" w:rsidP="00A80C8C">
      <w:pPr>
        <w:keepNext/>
        <w:contextualSpacing/>
        <w:jc w:val="both"/>
        <w:rPr>
          <w:bCs/>
          <w:sz w:val="24"/>
          <w:szCs w:val="24"/>
        </w:rPr>
      </w:pPr>
    </w:p>
    <w:p w:rsidR="00321B2E" w:rsidRPr="00B43FAB" w:rsidRDefault="00321B2E" w:rsidP="00A80C8C">
      <w:pPr>
        <w:keepNext/>
        <w:contextualSpacing/>
        <w:jc w:val="both"/>
        <w:rPr>
          <w:b/>
          <w:bCs/>
          <w:sz w:val="24"/>
          <w:szCs w:val="24"/>
        </w:rPr>
      </w:pPr>
      <w:r>
        <w:rPr>
          <w:b/>
          <w:bCs/>
          <w:sz w:val="24"/>
          <w:szCs w:val="24"/>
        </w:rPr>
        <w:t>1</w:t>
      </w:r>
      <w:r w:rsidRPr="00B43FAB">
        <w:rPr>
          <w:b/>
          <w:bCs/>
          <w:sz w:val="24"/>
          <w:szCs w:val="24"/>
        </w:rPr>
        <w:t>.  VOICE VOTE – Approval of Minutes (</w:t>
      </w:r>
      <w:r w:rsidR="00DD0AFA">
        <w:rPr>
          <w:b/>
          <w:bCs/>
          <w:sz w:val="24"/>
          <w:szCs w:val="24"/>
        </w:rPr>
        <w:t>September 13</w:t>
      </w:r>
      <w:r>
        <w:rPr>
          <w:b/>
          <w:bCs/>
          <w:sz w:val="24"/>
          <w:szCs w:val="24"/>
        </w:rPr>
        <w:t>, 2018</w:t>
      </w:r>
      <w:r w:rsidRPr="00B43FAB">
        <w:rPr>
          <w:b/>
          <w:bCs/>
          <w:sz w:val="24"/>
          <w:szCs w:val="24"/>
        </w:rPr>
        <w:t>)</w:t>
      </w:r>
    </w:p>
    <w:p w:rsidR="00321B2E" w:rsidRPr="00B43FAB" w:rsidRDefault="00321B2E" w:rsidP="00A80C8C">
      <w:pPr>
        <w:keepNext/>
        <w:contextualSpacing/>
        <w:jc w:val="both"/>
        <w:rPr>
          <w:sz w:val="24"/>
          <w:szCs w:val="24"/>
        </w:rPr>
      </w:pPr>
    </w:p>
    <w:p w:rsidR="00321B2E" w:rsidRPr="007E2171" w:rsidRDefault="00321B2E" w:rsidP="00A80C8C">
      <w:pPr>
        <w:pStyle w:val="BodyText"/>
        <w:contextualSpacing/>
        <w:jc w:val="both"/>
      </w:pPr>
      <w:r>
        <w:t xml:space="preserve">The Acting Chair asked if there were any comments on the draft Minutes of the </w:t>
      </w:r>
      <w:r w:rsidR="00DD0AFA">
        <w:t>September 13</w:t>
      </w:r>
      <w:r>
        <w:t xml:space="preserve">, 2018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A80C8C">
      <w:pPr>
        <w:pStyle w:val="BodyText"/>
        <w:contextualSpacing/>
        <w:jc w:val="both"/>
      </w:pPr>
    </w:p>
    <w:p w:rsidR="00321B2E" w:rsidRPr="007E2171" w:rsidRDefault="00321B2E" w:rsidP="00A80C8C">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DD0AFA">
        <w:t>September 13</w:t>
      </w:r>
      <w:r>
        <w:t xml:space="preserve">, 2018 </w:t>
      </w:r>
      <w:r w:rsidRPr="007E2171">
        <w:t xml:space="preserve">Board </w:t>
      </w:r>
      <w:r>
        <w:t>m</w:t>
      </w:r>
      <w:r w:rsidRPr="007E2171">
        <w:t>eeting</w:t>
      </w:r>
      <w:r>
        <w:t>, that are attached and made a part of the minutes of this meeting</w:t>
      </w:r>
      <w:r w:rsidRPr="007E2171">
        <w:t>.</w:t>
      </w:r>
    </w:p>
    <w:p w:rsidR="00321B2E" w:rsidRDefault="00321B2E" w:rsidP="00A80C8C">
      <w:pPr>
        <w:pStyle w:val="BodyText"/>
        <w:contextualSpacing/>
        <w:jc w:val="both"/>
      </w:pPr>
    </w:p>
    <w:p w:rsidR="00A80C8C" w:rsidRDefault="00A80C8C" w:rsidP="00A80C8C">
      <w:pPr>
        <w:pStyle w:val="BodyText"/>
        <w:contextualSpacing/>
        <w:jc w:val="both"/>
      </w:pPr>
    </w:p>
    <w:p w:rsidR="00321B2E" w:rsidRPr="008527AF" w:rsidRDefault="00321B2E" w:rsidP="00A80C8C">
      <w:pPr>
        <w:keepNext/>
        <w:contextualSpacing/>
        <w:jc w:val="both"/>
        <w:rPr>
          <w:b/>
          <w:bCs/>
          <w:sz w:val="24"/>
          <w:szCs w:val="24"/>
          <w:u w:val="single"/>
        </w:rPr>
      </w:pPr>
      <w:r>
        <w:rPr>
          <w:b/>
          <w:bCs/>
          <w:sz w:val="24"/>
          <w:szCs w:val="24"/>
          <w:u w:val="single"/>
        </w:rPr>
        <w:t>PRESIDENT / CEO REPORT</w:t>
      </w:r>
    </w:p>
    <w:p w:rsidR="00321B2E" w:rsidRPr="007C370E" w:rsidRDefault="00321B2E" w:rsidP="00A80C8C">
      <w:pPr>
        <w:keepNext/>
        <w:contextualSpacing/>
        <w:jc w:val="both"/>
        <w:rPr>
          <w:bCs/>
          <w:sz w:val="24"/>
          <w:szCs w:val="24"/>
        </w:rPr>
      </w:pPr>
    </w:p>
    <w:p w:rsidR="00321B2E" w:rsidRDefault="00BA75EB" w:rsidP="00A80C8C">
      <w:pPr>
        <w:pStyle w:val="BodyText"/>
        <w:contextualSpacing/>
        <w:jc w:val="both"/>
      </w:pPr>
      <w:r>
        <w:t>Ms. Liss began her report with an introduction of the Board’s newest member, Francesca Maltese</w:t>
      </w:r>
      <w:r w:rsidR="000D5F73">
        <w:t xml:space="preserve">, a </w:t>
      </w:r>
      <w:r w:rsidR="00E70F0F">
        <w:t xml:space="preserve">retired </w:t>
      </w:r>
      <w:r w:rsidR="000D5F73">
        <w:t xml:space="preserve">real estate development expert with vast knowledge of project management, environmental </w:t>
      </w:r>
      <w:r w:rsidR="00E70F0F">
        <w:t>issues</w:t>
      </w:r>
      <w:r w:rsidR="000D5F73">
        <w:t xml:space="preserve">, complicated permitting, and </w:t>
      </w:r>
      <w:r w:rsidR="00E70F0F">
        <w:t xml:space="preserve">much </w:t>
      </w:r>
      <w:r w:rsidR="000D5F73">
        <w:t xml:space="preserve">more.  Ms. Maltese </w:t>
      </w:r>
      <w:r w:rsidR="000710D6">
        <w:t xml:space="preserve">was </w:t>
      </w:r>
      <w:r w:rsidR="000D5F73">
        <w:t>most recently a Project Manager for O’Connell</w:t>
      </w:r>
      <w:r w:rsidR="00E70F0F">
        <w:t xml:space="preserve"> Development Group</w:t>
      </w:r>
      <w:r w:rsidR="000710D6">
        <w:t xml:space="preserve">; she has served on </w:t>
      </w:r>
      <w:r w:rsidR="00E70F0F">
        <w:t xml:space="preserve">several boards in her western-Massachusetts community, as well as </w:t>
      </w:r>
      <w:r w:rsidR="000710D6">
        <w:t xml:space="preserve">the Pioneer Valley Planning Commission </w:t>
      </w:r>
      <w:r w:rsidR="00E70F0F">
        <w:t xml:space="preserve">as a regional economist, </w:t>
      </w:r>
      <w:r w:rsidR="000710D6">
        <w:t xml:space="preserve">and </w:t>
      </w:r>
      <w:r w:rsidR="00E70F0F">
        <w:t xml:space="preserve">she </w:t>
      </w:r>
      <w:r w:rsidR="000710D6">
        <w:t xml:space="preserve">has been a Trustee at Worcester Polytechnic Institute since 2008.  </w:t>
      </w:r>
      <w:r w:rsidR="00E70F0F">
        <w:t xml:space="preserve">On behalf of the other Directors, </w:t>
      </w:r>
      <w:r w:rsidR="00CE540B">
        <w:t xml:space="preserve">Ms. Liss welcomed Ms. Maltese to the MassDevelopment Board, noting the Board will benefit from </w:t>
      </w:r>
      <w:r w:rsidR="007367C4">
        <w:t xml:space="preserve">her </w:t>
      </w:r>
      <w:r w:rsidR="00CE540B">
        <w:t>expertise.</w:t>
      </w:r>
    </w:p>
    <w:p w:rsidR="00CE540B" w:rsidRDefault="00CE540B" w:rsidP="00A80C8C">
      <w:pPr>
        <w:pStyle w:val="BodyText"/>
        <w:contextualSpacing/>
        <w:jc w:val="both"/>
      </w:pPr>
    </w:p>
    <w:p w:rsidR="00CE540B" w:rsidRDefault="00CE540B" w:rsidP="00A80C8C">
      <w:pPr>
        <w:pStyle w:val="BodyText"/>
        <w:contextualSpacing/>
        <w:jc w:val="both"/>
      </w:pPr>
      <w:r>
        <w:t xml:space="preserve">Ms. Liss then welcomed everyone to Devens, noting that </w:t>
      </w:r>
      <w:r w:rsidR="007367C4">
        <w:t xml:space="preserve">a </w:t>
      </w:r>
      <w:r>
        <w:t xml:space="preserve">Board </w:t>
      </w:r>
      <w:r w:rsidR="007367C4">
        <w:t xml:space="preserve">meeting is held </w:t>
      </w:r>
      <w:r>
        <w:t xml:space="preserve">here once a year.  She commented that one cannot understand MassDevelopment if one does not also understand </w:t>
      </w:r>
      <w:r w:rsidR="007367C4">
        <w:t xml:space="preserve">the Agency’s role in connection with Devens, from the closure of Ft. Devens </w:t>
      </w:r>
      <w:r w:rsidR="007367C4">
        <w:lastRenderedPageBreak/>
        <w:t xml:space="preserve">in 1994 (as a result of </w:t>
      </w:r>
      <w:r w:rsidR="001E55A8">
        <w:t xml:space="preserve">the </w:t>
      </w:r>
      <w:r w:rsidR="0049251A">
        <w:t xml:space="preserve">federal </w:t>
      </w:r>
      <w:r w:rsidR="007367C4">
        <w:t>Base Realignment and Closure</w:t>
      </w:r>
      <w:r w:rsidR="001E55A8">
        <w:t xml:space="preserve"> Program</w:t>
      </w:r>
      <w:r w:rsidR="007367C4">
        <w:t>) through the development of the Devens community of today.  She opined that Devens is emblematic of what MassDevelopment does.</w:t>
      </w:r>
    </w:p>
    <w:p w:rsidR="007367C4" w:rsidRDefault="007367C4" w:rsidP="00A80C8C">
      <w:pPr>
        <w:pStyle w:val="BodyText"/>
        <w:contextualSpacing/>
        <w:jc w:val="both"/>
      </w:pPr>
    </w:p>
    <w:p w:rsidR="007367C4" w:rsidRDefault="007367C4" w:rsidP="00A80C8C">
      <w:pPr>
        <w:pStyle w:val="BodyText"/>
        <w:contextualSpacing/>
        <w:jc w:val="both"/>
      </w:pPr>
      <w:r>
        <w:t xml:space="preserve">With respect to recent </w:t>
      </w:r>
      <w:r w:rsidR="008B4BA9">
        <w:t>activities, Ms. Liss advised that Mr. Ruzzo attended a groundbreaking for the EduCare project in Springfield; he also chaired a meeting of the Cultural Facilities Fund Advisory Committee.  Together, Ms. Liss and Mr. Ruzzo attended a Downtown Summit</w:t>
      </w:r>
      <w:r w:rsidR="0049251A">
        <w:t xml:space="preserve"> in Lowell</w:t>
      </w:r>
      <w:r w:rsidR="008B4BA9">
        <w:t xml:space="preserve">.  In addition, Ms. Liss took part in a groundbreaking in Pittsfield of the Berkshire Innovation Center (which she noted received gap financing from the Advanced Manufacturing Futures Fund); she also participated in a “business call” at the Carroll Center in Newton and attended the grand re-opening of the Fairmont Innovation Lab in Dorchester and a ribbon-cutting at the Artists For Humanity project in South Boston.  </w:t>
      </w:r>
      <w:r w:rsidR="008B717F">
        <w:t xml:space="preserve">Finally, </w:t>
      </w:r>
      <w:r w:rsidR="008B4BA9">
        <w:t xml:space="preserve">Ms. Liss also attended a MassEcon Board meeting, a </w:t>
      </w:r>
      <w:r w:rsidR="008B717F">
        <w:t>Leadership in Energy and Environmental Design</w:t>
      </w:r>
      <w:r w:rsidR="008B4BA9">
        <w:t xml:space="preserve"> meeting in Lynn, and </w:t>
      </w:r>
      <w:r w:rsidR="008B717F">
        <w:t>a</w:t>
      </w:r>
      <w:r w:rsidR="008B4BA9">
        <w:t xml:space="preserve"> ribbon-cutting </w:t>
      </w:r>
      <w:r w:rsidR="008B717F">
        <w:t xml:space="preserve">at </w:t>
      </w:r>
      <w:r w:rsidR="008B4BA9">
        <w:t>the Boston Street Crossing project in Salem.</w:t>
      </w:r>
    </w:p>
    <w:p w:rsidR="00321B2E" w:rsidRDefault="00321B2E" w:rsidP="00A80C8C">
      <w:pPr>
        <w:pStyle w:val="BodyText"/>
        <w:contextualSpacing/>
        <w:jc w:val="both"/>
      </w:pPr>
    </w:p>
    <w:p w:rsidR="00321B2E" w:rsidRDefault="00321B2E" w:rsidP="00A80C8C">
      <w:pPr>
        <w:pStyle w:val="BodyText"/>
        <w:contextualSpacing/>
        <w:jc w:val="both"/>
      </w:pPr>
    </w:p>
    <w:p w:rsidR="00321B2E" w:rsidRPr="00B43FAB" w:rsidRDefault="00321B2E" w:rsidP="00A80C8C">
      <w:pPr>
        <w:pStyle w:val="BodyText"/>
        <w:keepNext/>
        <w:contextualSpacing/>
        <w:jc w:val="both"/>
        <w:rPr>
          <w:b/>
          <w:bCs/>
          <w:caps/>
          <w:u w:val="single"/>
        </w:rPr>
      </w:pPr>
      <w:r>
        <w:rPr>
          <w:b/>
          <w:bCs/>
          <w:caps/>
          <w:u w:val="single"/>
        </w:rPr>
        <w:t>GENERAL MATTERS</w:t>
      </w:r>
    </w:p>
    <w:p w:rsidR="00321B2E" w:rsidRPr="00B43FAB" w:rsidRDefault="00321B2E" w:rsidP="00A80C8C">
      <w:pPr>
        <w:pStyle w:val="BodyText"/>
        <w:keepNext/>
        <w:contextualSpacing/>
        <w:jc w:val="both"/>
        <w:rPr>
          <w:bCs/>
        </w:rPr>
      </w:pPr>
    </w:p>
    <w:p w:rsidR="00321B2E" w:rsidRDefault="008B717F" w:rsidP="00A80C8C">
      <w:pPr>
        <w:pStyle w:val="BodyText"/>
        <w:tabs>
          <w:tab w:val="left" w:pos="360"/>
        </w:tabs>
        <w:contextualSpacing/>
        <w:jc w:val="both"/>
        <w:rPr>
          <w:b/>
          <w:bCs/>
        </w:rPr>
      </w:pPr>
      <w:r>
        <w:rPr>
          <w:b/>
          <w:bCs/>
        </w:rPr>
        <w:t>2</w:t>
      </w:r>
      <w:r w:rsidR="00321B2E" w:rsidRPr="00B43FAB">
        <w:rPr>
          <w:b/>
          <w:bCs/>
        </w:rPr>
        <w:t>.</w:t>
      </w:r>
      <w:r w:rsidR="00321B2E" w:rsidRPr="00B43FAB">
        <w:t xml:space="preserve">  </w:t>
      </w:r>
      <w:r w:rsidR="00321B2E">
        <w:rPr>
          <w:b/>
          <w:bCs/>
        </w:rPr>
        <w:t xml:space="preserve">VOTE </w:t>
      </w:r>
      <w:r>
        <w:rPr>
          <w:b/>
          <w:bCs/>
        </w:rPr>
        <w:t xml:space="preserve"> </w:t>
      </w:r>
      <w:r w:rsidR="00321B2E">
        <w:rPr>
          <w:b/>
          <w:bCs/>
        </w:rPr>
        <w:t>–</w:t>
      </w:r>
      <w:r>
        <w:rPr>
          <w:b/>
          <w:bCs/>
        </w:rPr>
        <w:tab/>
        <w:t>Contract for Securities Market Data Reporting and Analysis Software</w:t>
      </w:r>
    </w:p>
    <w:p w:rsidR="00321B2E" w:rsidRPr="008B717F" w:rsidRDefault="00321B2E" w:rsidP="00A80C8C">
      <w:pPr>
        <w:pStyle w:val="BodyText"/>
        <w:tabs>
          <w:tab w:val="left" w:pos="360"/>
        </w:tabs>
        <w:contextualSpacing/>
        <w:jc w:val="both"/>
        <w:rPr>
          <w:bCs/>
        </w:rPr>
      </w:pPr>
    </w:p>
    <w:p w:rsidR="00321B2E" w:rsidRDefault="008B717F" w:rsidP="00A80C8C">
      <w:pPr>
        <w:pStyle w:val="BodyText"/>
        <w:jc w:val="both"/>
      </w:pPr>
      <w:r>
        <w:t>Mr. Chilton briefly described this request to approve continu</w:t>
      </w:r>
      <w:r w:rsidR="007074B5">
        <w:t xml:space="preserve">ing for one additional year the Agency’s </w:t>
      </w:r>
      <w:r>
        <w:t xml:space="preserve">contract with Bloomberg L.P. (“Bloomberg”), for the provision of securities market services, </w:t>
      </w:r>
      <w:r w:rsidR="0049251A">
        <w:t xml:space="preserve">background and other </w:t>
      </w:r>
      <w:r>
        <w:t>information</w:t>
      </w:r>
      <w:r w:rsidR="0049251A">
        <w:t xml:space="preserve"> on issuers</w:t>
      </w:r>
      <w:r>
        <w:t xml:space="preserve">, </w:t>
      </w:r>
      <w:r w:rsidR="0049251A">
        <w:t xml:space="preserve">interest rate </w:t>
      </w:r>
      <w:r>
        <w:t xml:space="preserve">data, </w:t>
      </w:r>
      <w:r w:rsidR="0049251A">
        <w:t xml:space="preserve">internal research, </w:t>
      </w:r>
      <w:r>
        <w:t xml:space="preserve">and software, noting that Bloomberg </w:t>
      </w:r>
      <w:r w:rsidR="007074B5">
        <w:t>i</w:t>
      </w:r>
      <w:r>
        <w:t>s used by virtually “</w:t>
      </w:r>
      <w:r w:rsidR="007074B5">
        <w:t>all underwriters, investors, and more,” and noting, further, the selection of Bloomberg is the result of a Request for Proposals (“RFP”) issued in July.  When asked wh</w:t>
      </w:r>
      <w:r w:rsidR="00FD6533">
        <w:t xml:space="preserve">y Board approval is needed for this relatively small </w:t>
      </w:r>
      <w:r w:rsidR="007074B5">
        <w:t xml:space="preserve">expenditure of only $28,000, Ms. Canter explained that the </w:t>
      </w:r>
      <w:r w:rsidR="001E55A8">
        <w:t>contract is drafted to review automatically every year and the Board’s approval is to authorize a three-year period before the next review</w:t>
      </w:r>
      <w:r w:rsidR="00FD6533">
        <w:t xml:space="preserve">.  </w:t>
      </w:r>
      <w:r>
        <w:t xml:space="preserve">The Acting </w:t>
      </w:r>
      <w:r w:rsidR="00321B2E">
        <w:t xml:space="preserve">Chair asked for a vote and, upon motion duly made and seconded, by the directors present, it was, unanimously, </w:t>
      </w:r>
    </w:p>
    <w:p w:rsidR="00321B2E" w:rsidRDefault="00321B2E" w:rsidP="00A80C8C">
      <w:pPr>
        <w:pStyle w:val="BodyText"/>
        <w:jc w:val="both"/>
      </w:pPr>
    </w:p>
    <w:p w:rsidR="00321B2E" w:rsidRPr="007E2171" w:rsidRDefault="00321B2E" w:rsidP="00A80C8C">
      <w:pPr>
        <w:pStyle w:val="BodyText"/>
        <w:jc w:val="both"/>
      </w:pPr>
      <w:r w:rsidRPr="007E2171">
        <w:rPr>
          <w:b/>
        </w:rPr>
        <w:t>VOTED:</w:t>
      </w:r>
      <w:r w:rsidRPr="007E2171">
        <w:t xml:space="preserve">  That the Board of Directors of Mass</w:t>
      </w:r>
      <w:r>
        <w:t xml:space="preserve">Development </w:t>
      </w:r>
      <w:r w:rsidR="00FD6533">
        <w:t>authorizes the Agency to continue for one year its contract with Bloomberg, L.P.</w:t>
      </w:r>
      <w:r>
        <w:t xml:space="preserve">, as outlined in the memorandum and vote dated </w:t>
      </w:r>
      <w:r w:rsidR="00FD6533">
        <w:t>October 11</w:t>
      </w:r>
      <w:r>
        <w:t>, 2018</w:t>
      </w:r>
      <w:r w:rsidRPr="007E2171">
        <w:t xml:space="preserve">, </w:t>
      </w:r>
      <w:r>
        <w:t>that are attached and made a part of the</w:t>
      </w:r>
      <w:r w:rsidRPr="007E2171">
        <w:t xml:space="preserve"> minutes of this meeti</w:t>
      </w:r>
      <w:r>
        <w:t>ng.</w:t>
      </w:r>
    </w:p>
    <w:p w:rsidR="00321B2E" w:rsidRDefault="00321B2E" w:rsidP="00A80C8C">
      <w:pPr>
        <w:pStyle w:val="BodyText"/>
        <w:contextualSpacing/>
        <w:jc w:val="both"/>
      </w:pPr>
    </w:p>
    <w:p w:rsidR="00FD6533" w:rsidRDefault="00FD6533" w:rsidP="00A80C8C">
      <w:pPr>
        <w:pStyle w:val="BodyText"/>
        <w:ind w:left="1440" w:hanging="1440"/>
        <w:contextualSpacing/>
        <w:jc w:val="both"/>
        <w:rPr>
          <w:b/>
          <w:bCs/>
        </w:rPr>
      </w:pPr>
      <w:r>
        <w:rPr>
          <w:b/>
          <w:bCs/>
        </w:rPr>
        <w:t>3</w:t>
      </w:r>
      <w:r w:rsidRPr="00B43FAB">
        <w:rPr>
          <w:b/>
          <w:bCs/>
        </w:rPr>
        <w:t>.</w:t>
      </w:r>
      <w:r w:rsidRPr="00B43FAB">
        <w:t xml:space="preserve">  </w:t>
      </w:r>
      <w:r>
        <w:rPr>
          <w:b/>
          <w:bCs/>
        </w:rPr>
        <w:t>VOTE  –</w:t>
      </w:r>
      <w:r>
        <w:rPr>
          <w:b/>
          <w:bCs/>
        </w:rPr>
        <w:tab/>
        <w:t>Telephone Contract with DSCI, LLC, d/b/a TPx Communications</w:t>
      </w:r>
      <w:r w:rsidR="00C95B09">
        <w:rPr>
          <w:b/>
          <w:bCs/>
        </w:rPr>
        <w:t xml:space="preserve"> (“TPx”) </w:t>
      </w:r>
      <w:r>
        <w:rPr>
          <w:b/>
          <w:bCs/>
        </w:rPr>
        <w:t>– Increase in Spending Limit</w:t>
      </w:r>
    </w:p>
    <w:p w:rsidR="00FD6533" w:rsidRPr="008B717F" w:rsidRDefault="00FD6533" w:rsidP="00A80C8C">
      <w:pPr>
        <w:pStyle w:val="BodyText"/>
        <w:tabs>
          <w:tab w:val="left" w:pos="360"/>
        </w:tabs>
        <w:contextualSpacing/>
        <w:jc w:val="both"/>
        <w:rPr>
          <w:bCs/>
        </w:rPr>
      </w:pPr>
    </w:p>
    <w:p w:rsidR="00FD6533" w:rsidRDefault="00FD6533" w:rsidP="00A80C8C">
      <w:pPr>
        <w:pStyle w:val="BodyText"/>
        <w:jc w:val="both"/>
      </w:pPr>
      <w:r>
        <w:t xml:space="preserve">Mr. Pass briefly described this request to approve </w:t>
      </w:r>
      <w:r w:rsidR="00C95B09">
        <w:t xml:space="preserve">the expenditure of an </w:t>
      </w:r>
      <w:r>
        <w:t xml:space="preserve">additional </w:t>
      </w:r>
      <w:r w:rsidR="00C95B09">
        <w:t xml:space="preserve">$200,000 in funding with TPx over the next two years for continued provision of telephone equipment and </w:t>
      </w:r>
      <w:r w:rsidR="001049A9">
        <w:t xml:space="preserve">cloud-based </w:t>
      </w:r>
      <w:r w:rsidR="00C95B09">
        <w:t>telephone and voicemail services, pursuant to an RFP that took place when the Agency moved into its 99 High Street, Boston, location and has since expanded to include all of MassDevelopment’s regional offices.</w:t>
      </w:r>
      <w:r w:rsidR="001049A9">
        <w:t xml:space="preserve">  </w:t>
      </w:r>
      <w:r w:rsidR="0049251A">
        <w:t xml:space="preserve">This contact extension will also align the individual termination dates for services for the Agency’s home and </w:t>
      </w:r>
      <w:r w:rsidR="0049251A">
        <w:lastRenderedPageBreak/>
        <w:t xml:space="preserve">regional offices to August 1, 2020, </w:t>
      </w:r>
      <w:r w:rsidR="004730FB">
        <w:t xml:space="preserve">at </w:t>
      </w:r>
      <w:r w:rsidR="0049251A">
        <w:t>which time the Agency will assess the need to issue a new RFP</w:t>
      </w:r>
      <w:r w:rsidR="004730FB">
        <w:t xml:space="preserve"> for said services</w:t>
      </w:r>
      <w:r w:rsidR="0049251A">
        <w:t xml:space="preserve">.  </w:t>
      </w:r>
      <w:r>
        <w:t xml:space="preserve">The Acting Chair asked for a vote and, upon motion duly made and seconded, by the directors present, it was, unanimously, </w:t>
      </w:r>
    </w:p>
    <w:p w:rsidR="00FD6533" w:rsidRDefault="00FD6533" w:rsidP="00A80C8C">
      <w:pPr>
        <w:pStyle w:val="BodyText"/>
        <w:jc w:val="both"/>
      </w:pPr>
    </w:p>
    <w:p w:rsidR="00FD6533" w:rsidRPr="007E2171" w:rsidRDefault="00FD6533" w:rsidP="00A80C8C">
      <w:pPr>
        <w:pStyle w:val="BodyText"/>
        <w:jc w:val="both"/>
      </w:pPr>
      <w:r w:rsidRPr="007E2171">
        <w:rPr>
          <w:b/>
        </w:rPr>
        <w:t>VOTED:</w:t>
      </w:r>
      <w:r w:rsidRPr="007E2171">
        <w:t xml:space="preserve">  That the Board of Directors of Mass</w:t>
      </w:r>
      <w:r>
        <w:t xml:space="preserve">Development authorizes the </w:t>
      </w:r>
      <w:r w:rsidR="001049A9">
        <w:t xml:space="preserve">expenditure of an additional $200,000 under the Agency’s </w:t>
      </w:r>
      <w:r>
        <w:t xml:space="preserve">contract with </w:t>
      </w:r>
      <w:r w:rsidR="001049A9">
        <w:t>DSCI, LLC, d/b/a TPx Communications,</w:t>
      </w:r>
      <w:r>
        <w:t xml:space="preserve"> as outlined in the memorandum and vote dated October 11, 2018</w:t>
      </w:r>
      <w:r w:rsidRPr="007E2171">
        <w:t xml:space="preserve">, </w:t>
      </w:r>
      <w:r>
        <w:t>that are attached and made a part of the</w:t>
      </w:r>
      <w:r w:rsidRPr="007E2171">
        <w:t xml:space="preserve"> minutes of this meeti</w:t>
      </w:r>
      <w:r>
        <w:t>ng.</w:t>
      </w:r>
    </w:p>
    <w:p w:rsidR="00FD6533" w:rsidRDefault="00FD6533" w:rsidP="00A80C8C">
      <w:pPr>
        <w:pStyle w:val="BodyText"/>
        <w:contextualSpacing/>
        <w:jc w:val="both"/>
      </w:pPr>
    </w:p>
    <w:p w:rsidR="00321B2E" w:rsidRDefault="00321B2E" w:rsidP="00A80C8C">
      <w:pPr>
        <w:contextualSpacing/>
        <w:jc w:val="both"/>
        <w:rPr>
          <w:sz w:val="24"/>
          <w:szCs w:val="24"/>
        </w:rPr>
      </w:pPr>
    </w:p>
    <w:p w:rsidR="00321B2E" w:rsidRPr="00B43FAB" w:rsidRDefault="00321B2E" w:rsidP="00A80C8C">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321B2E" w:rsidRPr="00B43FAB" w:rsidRDefault="00321B2E" w:rsidP="00A80C8C">
      <w:pPr>
        <w:pStyle w:val="BodyText"/>
        <w:keepNext/>
        <w:contextualSpacing/>
        <w:jc w:val="both"/>
        <w:rPr>
          <w:bCs/>
        </w:rPr>
      </w:pPr>
    </w:p>
    <w:p w:rsidR="00321B2E" w:rsidRPr="00B43FAB" w:rsidRDefault="00321B2E" w:rsidP="00A80C8C">
      <w:pPr>
        <w:pStyle w:val="BodyText"/>
        <w:tabs>
          <w:tab w:val="left" w:pos="360"/>
        </w:tabs>
        <w:contextualSpacing/>
        <w:jc w:val="both"/>
      </w:pPr>
      <w:r>
        <w:rPr>
          <w:b/>
          <w:bCs/>
        </w:rPr>
        <w:t>4</w:t>
      </w:r>
      <w:r w:rsidRPr="00B43FAB">
        <w:rPr>
          <w:b/>
          <w:bCs/>
        </w:rPr>
        <w:t>.</w:t>
      </w:r>
      <w:r w:rsidRPr="00B43FAB">
        <w:t xml:space="preserve">  </w:t>
      </w:r>
      <w:r w:rsidRPr="00B43FAB">
        <w:rPr>
          <w:b/>
          <w:bCs/>
        </w:rPr>
        <w:t>Media Report (</w:t>
      </w:r>
      <w:r w:rsidR="001049A9">
        <w:rPr>
          <w:b/>
          <w:bCs/>
        </w:rPr>
        <w:t>September</w:t>
      </w:r>
      <w:r>
        <w:rPr>
          <w:b/>
          <w:bCs/>
        </w:rPr>
        <w:t xml:space="preserve"> 2018</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rsidR="00321B2E" w:rsidRDefault="00321B2E" w:rsidP="00A80C8C">
      <w:pPr>
        <w:contextualSpacing/>
        <w:jc w:val="both"/>
        <w:rPr>
          <w:sz w:val="24"/>
          <w:szCs w:val="24"/>
        </w:rPr>
      </w:pPr>
    </w:p>
    <w:p w:rsidR="00321B2E" w:rsidRDefault="00321B2E" w:rsidP="00A80C8C">
      <w:pPr>
        <w:contextualSpacing/>
        <w:jc w:val="both"/>
        <w:rPr>
          <w:sz w:val="24"/>
          <w:szCs w:val="24"/>
        </w:rPr>
      </w:pPr>
    </w:p>
    <w:p w:rsidR="00321B2E" w:rsidRPr="00B43FAB" w:rsidRDefault="00321B2E" w:rsidP="00A80C8C">
      <w:pPr>
        <w:pStyle w:val="BodyText"/>
        <w:keepNext/>
        <w:contextualSpacing/>
        <w:jc w:val="both"/>
        <w:rPr>
          <w:b/>
          <w:bCs/>
          <w:caps/>
          <w:u w:val="single"/>
        </w:rPr>
      </w:pPr>
      <w:r w:rsidRPr="00B43FAB">
        <w:rPr>
          <w:b/>
          <w:bCs/>
          <w:caps/>
          <w:u w:val="single"/>
        </w:rPr>
        <w:t>Bond Transactions</w:t>
      </w:r>
    </w:p>
    <w:p w:rsidR="00321B2E" w:rsidRPr="00B43FAB" w:rsidRDefault="00321B2E" w:rsidP="00A80C8C">
      <w:pPr>
        <w:pStyle w:val="BodyText"/>
        <w:keepNext/>
        <w:contextualSpacing/>
        <w:jc w:val="both"/>
        <w:rPr>
          <w:b/>
          <w:bCs/>
        </w:rPr>
      </w:pPr>
    </w:p>
    <w:p w:rsidR="00321B2E" w:rsidRPr="00A91E0E" w:rsidRDefault="001049A9" w:rsidP="00A80C8C">
      <w:pPr>
        <w:contextualSpacing/>
        <w:jc w:val="both"/>
        <w:rPr>
          <w:sz w:val="24"/>
          <w:szCs w:val="24"/>
        </w:rPr>
      </w:pPr>
      <w:r>
        <w:rPr>
          <w:b/>
          <w:bCs/>
          <w:sz w:val="24"/>
          <w:szCs w:val="24"/>
        </w:rPr>
        <w:t>5</w:t>
      </w:r>
      <w:r w:rsidR="00321B2E">
        <w:rPr>
          <w:b/>
          <w:bCs/>
          <w:sz w:val="24"/>
          <w:szCs w:val="24"/>
        </w:rPr>
        <w:t xml:space="preserve">.  </w:t>
      </w:r>
      <w:r w:rsidR="00321B2E" w:rsidRPr="00DF79CB">
        <w:rPr>
          <w:b/>
          <w:bCs/>
          <w:sz w:val="24"/>
          <w:szCs w:val="24"/>
        </w:rPr>
        <w:t>Bond Detail Memorandum</w:t>
      </w:r>
      <w:r w:rsidR="00321B2E" w:rsidRPr="00DF79CB">
        <w:rPr>
          <w:sz w:val="24"/>
          <w:szCs w:val="24"/>
        </w:rPr>
        <w:t>.  For information</w:t>
      </w:r>
      <w:r w:rsidR="00321B2E">
        <w:rPr>
          <w:sz w:val="24"/>
          <w:szCs w:val="24"/>
        </w:rPr>
        <w:t>al</w:t>
      </w:r>
      <w:r w:rsidR="00321B2E" w:rsidRPr="00DF79CB">
        <w:rPr>
          <w:sz w:val="24"/>
          <w:szCs w:val="24"/>
        </w:rPr>
        <w:t xml:space="preserve"> purposes</w:t>
      </w:r>
      <w:r w:rsidR="00321B2E">
        <w:rPr>
          <w:sz w:val="24"/>
          <w:szCs w:val="24"/>
        </w:rPr>
        <w:t xml:space="preserve"> only, the</w:t>
      </w:r>
      <w:r w:rsidR="00321B2E" w:rsidRPr="00DF79CB">
        <w:rPr>
          <w:sz w:val="24"/>
          <w:szCs w:val="24"/>
        </w:rPr>
        <w:t xml:space="preserve"> </w:t>
      </w:r>
      <w:r w:rsidR="00321B2E">
        <w:rPr>
          <w:sz w:val="24"/>
          <w:szCs w:val="24"/>
        </w:rPr>
        <w:t>Bond Memorandum and Summary</w:t>
      </w:r>
      <w:r>
        <w:rPr>
          <w:sz w:val="24"/>
          <w:szCs w:val="24"/>
        </w:rPr>
        <w:t xml:space="preserve"> are </w:t>
      </w:r>
      <w:r w:rsidR="00321B2E">
        <w:rPr>
          <w:sz w:val="24"/>
          <w:szCs w:val="24"/>
        </w:rPr>
        <w:t>attached and made a part of the</w:t>
      </w:r>
      <w:r w:rsidR="00321B2E" w:rsidRPr="00DF79CB">
        <w:rPr>
          <w:sz w:val="24"/>
          <w:szCs w:val="24"/>
        </w:rPr>
        <w:t xml:space="preserve"> minutes of this meeting.</w:t>
      </w:r>
      <w:r w:rsidR="00321B2E">
        <w:rPr>
          <w:sz w:val="24"/>
          <w:szCs w:val="24"/>
        </w:rPr>
        <w:t xml:space="preserve">  Mr. Chilton reported there are no changes to the materials provided in the </w:t>
      </w:r>
      <w:r>
        <w:rPr>
          <w:sz w:val="24"/>
          <w:szCs w:val="24"/>
        </w:rPr>
        <w:t xml:space="preserve">October </w:t>
      </w:r>
      <w:r w:rsidR="00321B2E">
        <w:rPr>
          <w:sz w:val="24"/>
          <w:szCs w:val="24"/>
        </w:rPr>
        <w:t xml:space="preserve">Board book.  </w:t>
      </w:r>
      <w:r w:rsidR="00321B2E" w:rsidRPr="00A91E0E">
        <w:rPr>
          <w:sz w:val="24"/>
          <w:szCs w:val="24"/>
        </w:rPr>
        <w:t xml:space="preserve">The </w:t>
      </w:r>
      <w:r>
        <w:rPr>
          <w:sz w:val="24"/>
          <w:szCs w:val="24"/>
        </w:rPr>
        <w:t xml:space="preserve">Acting </w:t>
      </w:r>
      <w:r w:rsidR="00321B2E" w:rsidRPr="00A91E0E">
        <w:rPr>
          <w:sz w:val="24"/>
          <w:szCs w:val="24"/>
        </w:rPr>
        <w:t>Chair asked if there were any recusals on the upcoming bond votes, and there were none.</w:t>
      </w:r>
    </w:p>
    <w:p w:rsidR="00321B2E" w:rsidRDefault="00321B2E" w:rsidP="00A80C8C">
      <w:pPr>
        <w:pStyle w:val="BodyText"/>
        <w:contextualSpacing/>
        <w:jc w:val="both"/>
      </w:pPr>
    </w:p>
    <w:p w:rsidR="00321B2E" w:rsidRDefault="00321B2E" w:rsidP="00A80C8C">
      <w:pPr>
        <w:pStyle w:val="BodyText"/>
        <w:contextualSpacing/>
        <w:jc w:val="both"/>
      </w:pPr>
      <w:r>
        <w:t xml:space="preserve">The </w:t>
      </w:r>
      <w:r w:rsidR="001049A9">
        <w:t xml:space="preserve">Acting </w:t>
      </w:r>
      <w:r>
        <w:t xml:space="preserve">Chair then </w:t>
      </w:r>
      <w:r w:rsidRPr="007E2171">
        <w:t xml:space="preserve">advised that the Board would </w:t>
      </w:r>
      <w:r>
        <w:t xml:space="preserve">vote on the approvals and findings for the matters in </w:t>
      </w:r>
      <w:r w:rsidRPr="007E2171">
        <w:t>Tab</w:t>
      </w:r>
      <w:r>
        <w:t xml:space="preserve">s </w:t>
      </w:r>
      <w:r w:rsidR="001049A9">
        <w:t>6</w:t>
      </w:r>
      <w:r>
        <w:t xml:space="preserve"> – 1</w:t>
      </w:r>
      <w:r w:rsidR="001049A9">
        <w:t>1</w:t>
      </w:r>
      <w:r>
        <w:t xml:space="preserve">, </w:t>
      </w:r>
      <w:r w:rsidRPr="007E2171">
        <w:t>to be considered following the opportunity for discussion, pursuant to Section 8 of Chapter 23G of the General Laws, as amended</w:t>
      </w:r>
      <w:r>
        <w:t>.</w:t>
      </w:r>
    </w:p>
    <w:p w:rsidR="00321B2E" w:rsidRDefault="00321B2E" w:rsidP="00A80C8C">
      <w:pPr>
        <w:pStyle w:val="BodyText"/>
        <w:contextualSpacing/>
        <w:jc w:val="both"/>
      </w:pPr>
    </w:p>
    <w:p w:rsidR="001049A9" w:rsidRPr="001C7C2D" w:rsidRDefault="001049A9" w:rsidP="00A80C8C">
      <w:pPr>
        <w:keepNext/>
        <w:contextualSpacing/>
        <w:jc w:val="both"/>
        <w:rPr>
          <w:b/>
          <w:sz w:val="24"/>
          <w:szCs w:val="24"/>
          <w:u w:val="single"/>
        </w:rPr>
      </w:pPr>
      <w:r w:rsidRPr="001C7C2D">
        <w:rPr>
          <w:b/>
          <w:sz w:val="24"/>
          <w:szCs w:val="24"/>
          <w:u w:val="single"/>
        </w:rPr>
        <w:t>B</w:t>
      </w:r>
      <w:r>
        <w:rPr>
          <w:b/>
          <w:sz w:val="24"/>
          <w:szCs w:val="24"/>
          <w:u w:val="single"/>
        </w:rPr>
        <w:t>onds:  Official Action Approval</w:t>
      </w:r>
      <w:r w:rsidRPr="001C7C2D">
        <w:rPr>
          <w:b/>
          <w:sz w:val="24"/>
          <w:szCs w:val="24"/>
          <w:u w:val="single"/>
        </w:rPr>
        <w:t xml:space="preserve"> </w:t>
      </w:r>
    </w:p>
    <w:p w:rsidR="001049A9" w:rsidRPr="006A1427" w:rsidRDefault="001049A9" w:rsidP="00A80C8C">
      <w:pPr>
        <w:keepNext/>
        <w:contextualSpacing/>
        <w:jc w:val="both"/>
        <w:rPr>
          <w:sz w:val="24"/>
          <w:szCs w:val="24"/>
        </w:rPr>
      </w:pPr>
    </w:p>
    <w:p w:rsidR="001049A9" w:rsidRPr="001C7C2D" w:rsidRDefault="001049A9" w:rsidP="00A80C8C">
      <w:pPr>
        <w:keepNext/>
        <w:contextualSpacing/>
        <w:jc w:val="both"/>
        <w:rPr>
          <w:b/>
          <w:sz w:val="24"/>
          <w:szCs w:val="24"/>
        </w:rPr>
      </w:pPr>
      <w:r>
        <w:rPr>
          <w:b/>
          <w:sz w:val="24"/>
          <w:szCs w:val="24"/>
        </w:rPr>
        <w:t>Official Action Project with Volume Cap Request</w:t>
      </w:r>
    </w:p>
    <w:p w:rsidR="001049A9" w:rsidRDefault="001049A9" w:rsidP="00A80C8C">
      <w:pPr>
        <w:pStyle w:val="BodyText"/>
        <w:keepNext/>
        <w:contextualSpacing/>
        <w:jc w:val="both"/>
      </w:pPr>
    </w:p>
    <w:p w:rsidR="001049A9" w:rsidRPr="007E2171" w:rsidRDefault="001049A9" w:rsidP="00A80C8C">
      <w:pPr>
        <w:pStyle w:val="BodyText"/>
        <w:contextualSpacing/>
        <w:jc w:val="both"/>
      </w:pPr>
      <w:r>
        <w:rPr>
          <w:b/>
          <w:bCs/>
        </w:rPr>
        <w:t>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1049A9" w:rsidRPr="007E2171" w:rsidRDefault="001049A9" w:rsidP="00A80C8C">
      <w:pPr>
        <w:pStyle w:val="BodyText"/>
        <w:contextualSpacing/>
        <w:jc w:val="both"/>
      </w:pPr>
    </w:p>
    <w:p w:rsidR="001049A9" w:rsidRDefault="001049A9" w:rsidP="00A80C8C">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1049A9" w:rsidRDefault="001049A9" w:rsidP="00A80C8C">
      <w:pPr>
        <w:pStyle w:val="BodyText"/>
        <w:contextualSpacing/>
        <w:jc w:val="both"/>
      </w:pPr>
    </w:p>
    <w:p w:rsidR="001049A9" w:rsidRDefault="001049A9" w:rsidP="00A80C8C">
      <w:pPr>
        <w:pStyle w:val="BodyText"/>
        <w:ind w:left="720" w:right="720"/>
        <w:contextualSpacing/>
        <w:jc w:val="both"/>
      </w:pPr>
      <w:r w:rsidRPr="007E2171">
        <w:t xml:space="preserve">a project of </w:t>
      </w:r>
      <w:r>
        <w:t xml:space="preserve">Sirk Chestnut Square LLC, in Lowell,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6,616,300.</w:t>
      </w:r>
    </w:p>
    <w:p w:rsidR="001049A9" w:rsidRDefault="001049A9" w:rsidP="00A80C8C">
      <w:pPr>
        <w:pStyle w:val="BodyText"/>
        <w:contextualSpacing/>
        <w:jc w:val="both"/>
      </w:pPr>
    </w:p>
    <w:p w:rsidR="00321B2E" w:rsidRPr="001C7C2D" w:rsidRDefault="00321B2E" w:rsidP="00A80C8C">
      <w:pPr>
        <w:keepNext/>
        <w:contextualSpacing/>
        <w:jc w:val="both"/>
        <w:rPr>
          <w:b/>
          <w:sz w:val="24"/>
          <w:szCs w:val="24"/>
          <w:u w:val="single"/>
        </w:rPr>
      </w:pPr>
      <w:r w:rsidRPr="001C7C2D">
        <w:rPr>
          <w:b/>
          <w:sz w:val="24"/>
          <w:szCs w:val="24"/>
          <w:u w:val="single"/>
        </w:rPr>
        <w:lastRenderedPageBreak/>
        <w:t xml:space="preserve">Bonds:  </w:t>
      </w:r>
      <w:r>
        <w:rPr>
          <w:b/>
          <w:sz w:val="24"/>
          <w:szCs w:val="24"/>
          <w:u w:val="single"/>
        </w:rPr>
        <w:t xml:space="preserve">Final </w:t>
      </w:r>
      <w:r w:rsidRPr="001C7C2D">
        <w:rPr>
          <w:b/>
          <w:sz w:val="24"/>
          <w:szCs w:val="24"/>
          <w:u w:val="single"/>
        </w:rPr>
        <w:t xml:space="preserve">Approvals </w:t>
      </w:r>
    </w:p>
    <w:p w:rsidR="00321B2E" w:rsidRDefault="00321B2E" w:rsidP="00A80C8C">
      <w:pPr>
        <w:keepNext/>
        <w:contextualSpacing/>
        <w:jc w:val="both"/>
        <w:rPr>
          <w:sz w:val="24"/>
          <w:szCs w:val="24"/>
        </w:rPr>
      </w:pPr>
    </w:p>
    <w:p w:rsidR="00321B2E" w:rsidRPr="001C7C2D" w:rsidRDefault="00321B2E" w:rsidP="00A80C8C">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321B2E" w:rsidRDefault="00321B2E" w:rsidP="00A80C8C">
      <w:pPr>
        <w:pStyle w:val="BodyText"/>
        <w:keepNext/>
        <w:contextualSpacing/>
        <w:jc w:val="both"/>
      </w:pPr>
    </w:p>
    <w:p w:rsidR="00321B2E" w:rsidRPr="007E2171" w:rsidRDefault="001049A9" w:rsidP="00A80C8C">
      <w:pPr>
        <w:pStyle w:val="BodyText"/>
        <w:contextualSpacing/>
        <w:jc w:val="both"/>
      </w:pPr>
      <w:r>
        <w:rPr>
          <w:b/>
          <w:bCs/>
        </w:rPr>
        <w:t>7</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80C8C">
      <w:pPr>
        <w:pStyle w:val="BodyText"/>
        <w:contextualSpacing/>
        <w:jc w:val="both"/>
      </w:pPr>
    </w:p>
    <w:p w:rsidR="00321B2E" w:rsidRDefault="00321B2E" w:rsidP="00A80C8C">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21B2E" w:rsidRDefault="00321B2E" w:rsidP="00A80C8C">
      <w:pPr>
        <w:pStyle w:val="BodyText"/>
        <w:contextualSpacing/>
        <w:jc w:val="both"/>
      </w:pPr>
    </w:p>
    <w:p w:rsidR="00321B2E" w:rsidRDefault="00321B2E" w:rsidP="00A80C8C">
      <w:pPr>
        <w:pStyle w:val="BodyText"/>
        <w:ind w:left="720" w:right="720"/>
        <w:contextualSpacing/>
        <w:jc w:val="both"/>
      </w:pPr>
      <w:r w:rsidRPr="007E2171">
        <w:t xml:space="preserve">a project of </w:t>
      </w:r>
      <w:r w:rsidR="001049A9">
        <w:t xml:space="preserve">Provident Commonwealth Education Resources II Inc. </w:t>
      </w:r>
      <w:r>
        <w:t xml:space="preserve">in </w:t>
      </w:r>
      <w:r w:rsidR="001049A9">
        <w:t>North Dartmouth</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1049A9">
        <w:t>136</w:t>
      </w:r>
      <w:r>
        <w:t>,</w:t>
      </w:r>
      <w:r w:rsidR="001049A9">
        <w:t>0</w:t>
      </w:r>
      <w:r>
        <w:t>00,000.</w:t>
      </w:r>
    </w:p>
    <w:p w:rsidR="00321B2E" w:rsidRDefault="00321B2E" w:rsidP="00A80C8C">
      <w:pPr>
        <w:pStyle w:val="BodyText"/>
        <w:contextualSpacing/>
        <w:jc w:val="both"/>
      </w:pPr>
    </w:p>
    <w:p w:rsidR="00321B2E" w:rsidRPr="007E2171" w:rsidRDefault="001049A9" w:rsidP="00A80C8C">
      <w:pPr>
        <w:pStyle w:val="BodyText"/>
        <w:contextualSpacing/>
        <w:jc w:val="both"/>
      </w:pPr>
      <w:r>
        <w:rPr>
          <w:b/>
          <w:bCs/>
        </w:rPr>
        <w:t>8</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80C8C">
      <w:pPr>
        <w:pStyle w:val="BodyText"/>
        <w:contextualSpacing/>
        <w:jc w:val="both"/>
      </w:pPr>
    </w:p>
    <w:p w:rsidR="00321B2E" w:rsidRDefault="00321B2E" w:rsidP="00A80C8C">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321B2E" w:rsidRDefault="00321B2E" w:rsidP="00A80C8C">
      <w:pPr>
        <w:pStyle w:val="BodyText"/>
        <w:contextualSpacing/>
        <w:jc w:val="both"/>
      </w:pPr>
    </w:p>
    <w:p w:rsidR="00321B2E" w:rsidRDefault="00321B2E" w:rsidP="00A80C8C">
      <w:pPr>
        <w:pStyle w:val="BodyText"/>
        <w:ind w:left="720" w:right="720"/>
        <w:contextualSpacing/>
        <w:jc w:val="both"/>
      </w:pPr>
      <w:r w:rsidRPr="007E2171">
        <w:t xml:space="preserve">a project of </w:t>
      </w:r>
      <w:r w:rsidR="001049A9">
        <w:t>Linden Ponds, Inc.</w:t>
      </w:r>
      <w:r>
        <w:t xml:space="preserve">, in </w:t>
      </w:r>
      <w:r w:rsidR="001049A9">
        <w:t>Hingham</w:t>
      </w:r>
      <w:r>
        <w:t xml:space="preserve">, </w:t>
      </w:r>
      <w:r w:rsidRPr="007E2171">
        <w:t>Massachusetts</w:t>
      </w:r>
      <w:r>
        <w:t>,</w:t>
      </w:r>
      <w:r w:rsidRPr="007E2171">
        <w:t xml:space="preserve"> </w:t>
      </w:r>
      <w:r>
        <w:t xml:space="preserve">for </w:t>
      </w:r>
      <w:r w:rsidRPr="007E2171">
        <w:t xml:space="preserve">the issuance of </w:t>
      </w:r>
      <w:r>
        <w:t xml:space="preserve">a Tax-Exempt </w:t>
      </w:r>
      <w:r w:rsidR="00EC478C">
        <w:t xml:space="preserve">Non-Profit Housing </w:t>
      </w:r>
      <w:r>
        <w:t xml:space="preserve">Bond to finance such project </w:t>
      </w:r>
      <w:r w:rsidRPr="007E2171">
        <w:t>in an amount not to exceed $</w:t>
      </w:r>
      <w:r w:rsidR="00EC478C">
        <w:t>117,245</w:t>
      </w:r>
      <w:r>
        <w:t>,000.</w:t>
      </w:r>
    </w:p>
    <w:p w:rsidR="00321B2E" w:rsidRDefault="00321B2E" w:rsidP="00A80C8C">
      <w:pPr>
        <w:pStyle w:val="BodyText"/>
        <w:contextualSpacing/>
        <w:jc w:val="both"/>
      </w:pPr>
    </w:p>
    <w:p w:rsidR="00321B2E" w:rsidRPr="007E2171" w:rsidRDefault="00EC478C" w:rsidP="00A80C8C">
      <w:pPr>
        <w:pStyle w:val="BodyText"/>
        <w:contextualSpacing/>
        <w:jc w:val="both"/>
      </w:pPr>
      <w:r>
        <w:rPr>
          <w:b/>
          <w:bCs/>
        </w:rPr>
        <w:t>9</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80C8C">
      <w:pPr>
        <w:pStyle w:val="BodyText"/>
        <w:contextualSpacing/>
        <w:jc w:val="both"/>
      </w:pPr>
    </w:p>
    <w:p w:rsidR="00321B2E" w:rsidRDefault="00321B2E" w:rsidP="00A80C8C">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EC478C">
        <w:t xml:space="preserve">OA/FA </w:t>
      </w:r>
      <w:r w:rsidRPr="007E2171">
        <w:t>resolution</w:t>
      </w:r>
      <w:r w:rsidRPr="00AA0F6F">
        <w:t xml:space="preserve"> </w:t>
      </w:r>
      <w:r>
        <w:t>that is attached and made a part of these minutes</w:t>
      </w:r>
      <w:r w:rsidRPr="007E2171">
        <w:t xml:space="preserve"> regarding</w:t>
      </w:r>
      <w:r>
        <w:t>:</w:t>
      </w:r>
    </w:p>
    <w:p w:rsidR="00321B2E" w:rsidRDefault="00321B2E" w:rsidP="00A80C8C">
      <w:pPr>
        <w:pStyle w:val="BodyText"/>
        <w:contextualSpacing/>
        <w:jc w:val="both"/>
      </w:pPr>
    </w:p>
    <w:p w:rsidR="00321B2E" w:rsidRDefault="00321B2E" w:rsidP="00A80C8C">
      <w:pPr>
        <w:pStyle w:val="BodyText"/>
        <w:ind w:left="720" w:right="720"/>
        <w:contextualSpacing/>
        <w:jc w:val="both"/>
      </w:pPr>
      <w:r w:rsidRPr="007E2171">
        <w:t xml:space="preserve">a project of </w:t>
      </w:r>
      <w:r w:rsidR="00EC478C">
        <w:t>the Trustees of Tufts College</w:t>
      </w:r>
      <w:r>
        <w:t xml:space="preserve">, in </w:t>
      </w:r>
      <w:r w:rsidR="00EC478C">
        <w:t xml:space="preserve">Medford and Somerville, </w:t>
      </w:r>
      <w:r w:rsidRPr="007E2171">
        <w:t>Massachusetts</w:t>
      </w:r>
      <w:r>
        <w:t>,</w:t>
      </w:r>
      <w:r w:rsidRPr="007E2171">
        <w:t xml:space="preserve"> </w:t>
      </w:r>
      <w:r>
        <w:t xml:space="preserve">for </w:t>
      </w:r>
      <w:r w:rsidR="00273713">
        <w:t>the issuance of</w:t>
      </w:r>
      <w:r>
        <w:t xml:space="preserve"> 501(c)(3) Tax-Exempt </w:t>
      </w:r>
      <w:r w:rsidR="00273713">
        <w:t xml:space="preserve">and Taxable </w:t>
      </w:r>
      <w:r>
        <w:t>Bond</w:t>
      </w:r>
      <w:r w:rsidR="00273713">
        <w:t>s</w:t>
      </w:r>
      <w:r>
        <w:t xml:space="preserve"> to finance such project </w:t>
      </w:r>
      <w:r w:rsidRPr="007E2171">
        <w:t>in an amount not to exceed $</w:t>
      </w:r>
      <w:r>
        <w:t>34,</w:t>
      </w:r>
      <w:r w:rsidR="00273713">
        <w:t>000,</w:t>
      </w:r>
      <w:r>
        <w:t>000.</w:t>
      </w:r>
    </w:p>
    <w:p w:rsidR="00321B2E" w:rsidRDefault="00321B2E" w:rsidP="00A80C8C">
      <w:pPr>
        <w:pStyle w:val="BodyText"/>
        <w:contextualSpacing/>
        <w:jc w:val="both"/>
      </w:pPr>
    </w:p>
    <w:p w:rsidR="00273713" w:rsidRPr="007E2171" w:rsidRDefault="00273713" w:rsidP="00A80C8C">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3713" w:rsidRPr="007E2171" w:rsidRDefault="00273713" w:rsidP="00A80C8C">
      <w:pPr>
        <w:pStyle w:val="BodyText"/>
        <w:contextualSpacing/>
        <w:jc w:val="both"/>
      </w:pPr>
    </w:p>
    <w:p w:rsidR="00273713" w:rsidRDefault="00273713" w:rsidP="00A80C8C">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273713" w:rsidRDefault="00273713" w:rsidP="00A80C8C">
      <w:pPr>
        <w:pStyle w:val="BodyText"/>
        <w:contextualSpacing/>
        <w:jc w:val="both"/>
      </w:pPr>
    </w:p>
    <w:p w:rsidR="00273713" w:rsidRDefault="00273713" w:rsidP="00A80C8C">
      <w:pPr>
        <w:pStyle w:val="BodyText"/>
        <w:ind w:left="720" w:right="720"/>
        <w:contextualSpacing/>
        <w:jc w:val="both"/>
      </w:pPr>
      <w:r w:rsidRPr="007E2171">
        <w:t xml:space="preserve">a project of </w:t>
      </w:r>
      <w:r>
        <w:t xml:space="preserve">Conservatory Lab Charter School Foundation, Inc., in Boston (Dorchester), </w:t>
      </w:r>
      <w:r w:rsidRPr="007E2171">
        <w:t>Massachusetts</w:t>
      </w:r>
      <w:r>
        <w:t>,</w:t>
      </w:r>
      <w:r w:rsidRPr="007E2171">
        <w:t xml:space="preserve"> </w:t>
      </w:r>
      <w:r>
        <w:t xml:space="preserve">for the issuance of a 501(c)(3) Tax-Exempt Bond to finance such project </w:t>
      </w:r>
      <w:r w:rsidRPr="007E2171">
        <w:t>in an amount not to exceed $</w:t>
      </w:r>
      <w:r>
        <w:t>22,300,000.</w:t>
      </w:r>
    </w:p>
    <w:p w:rsidR="00273713" w:rsidRDefault="00273713" w:rsidP="00A80C8C">
      <w:pPr>
        <w:pStyle w:val="BodyText"/>
        <w:contextualSpacing/>
        <w:jc w:val="both"/>
      </w:pPr>
    </w:p>
    <w:p w:rsidR="00321B2E" w:rsidRPr="001C7C2D" w:rsidRDefault="00321B2E" w:rsidP="00A80C8C">
      <w:pPr>
        <w:keepNext/>
        <w:contextualSpacing/>
        <w:jc w:val="both"/>
        <w:rPr>
          <w:b/>
          <w:sz w:val="24"/>
          <w:szCs w:val="24"/>
        </w:rPr>
      </w:pPr>
      <w:r>
        <w:rPr>
          <w:b/>
          <w:sz w:val="24"/>
          <w:szCs w:val="24"/>
        </w:rPr>
        <w:lastRenderedPageBreak/>
        <w:t xml:space="preserve">Final Approval </w:t>
      </w:r>
      <w:r w:rsidR="00273713">
        <w:rPr>
          <w:b/>
          <w:sz w:val="24"/>
          <w:szCs w:val="24"/>
        </w:rPr>
        <w:t>Project</w:t>
      </w:r>
      <w:r>
        <w:rPr>
          <w:b/>
          <w:sz w:val="24"/>
          <w:szCs w:val="24"/>
        </w:rPr>
        <w:t xml:space="preserve"> with Volume Cap Request</w:t>
      </w:r>
    </w:p>
    <w:p w:rsidR="00321B2E" w:rsidRDefault="00321B2E" w:rsidP="00A80C8C">
      <w:pPr>
        <w:pStyle w:val="BodyText"/>
        <w:keepNext/>
        <w:contextualSpacing/>
        <w:jc w:val="both"/>
      </w:pPr>
    </w:p>
    <w:p w:rsidR="00321B2E" w:rsidRPr="007E2171" w:rsidRDefault="00321B2E" w:rsidP="00A80C8C">
      <w:pPr>
        <w:pStyle w:val="BodyText"/>
        <w:keepNext/>
        <w:contextualSpacing/>
        <w:jc w:val="both"/>
      </w:pPr>
      <w:r>
        <w:rPr>
          <w:b/>
        </w:rPr>
        <w:t>11</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21B2E" w:rsidRPr="007E2171" w:rsidRDefault="00321B2E" w:rsidP="00A80C8C">
      <w:pPr>
        <w:pStyle w:val="BodyText"/>
        <w:keepNext/>
        <w:contextualSpacing/>
        <w:jc w:val="both"/>
      </w:pPr>
    </w:p>
    <w:p w:rsidR="00321B2E" w:rsidRDefault="00321B2E" w:rsidP="00A80C8C">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321B2E" w:rsidRDefault="00321B2E" w:rsidP="00A80C8C">
      <w:pPr>
        <w:pStyle w:val="BodyText"/>
        <w:contextualSpacing/>
        <w:jc w:val="both"/>
      </w:pPr>
    </w:p>
    <w:p w:rsidR="00321B2E" w:rsidRDefault="00321B2E" w:rsidP="00A80C8C">
      <w:pPr>
        <w:pStyle w:val="BodyText"/>
        <w:ind w:left="720" w:right="720"/>
        <w:contextualSpacing/>
        <w:jc w:val="both"/>
      </w:pPr>
      <w:r w:rsidRPr="007E2171">
        <w:t xml:space="preserve">a project of </w:t>
      </w:r>
      <w:r w:rsidR="00273713">
        <w:t xml:space="preserve">MacArthur Terrace, </w:t>
      </w:r>
      <w:r>
        <w:t xml:space="preserve">LLC, </w:t>
      </w:r>
      <w:r w:rsidRPr="007E2171">
        <w:t xml:space="preserve">in </w:t>
      </w:r>
      <w:r w:rsidR="00273713">
        <w:t>Chicopee</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73713">
        <w:t>15,000,000</w:t>
      </w:r>
      <w:r>
        <w:t>.</w:t>
      </w:r>
    </w:p>
    <w:p w:rsidR="00321B2E" w:rsidRDefault="00321B2E" w:rsidP="00A80C8C">
      <w:pPr>
        <w:pStyle w:val="BodyText"/>
        <w:contextualSpacing/>
        <w:jc w:val="both"/>
      </w:pPr>
    </w:p>
    <w:p w:rsidR="00321B2E" w:rsidRPr="007E2171" w:rsidRDefault="00321B2E" w:rsidP="00A80C8C">
      <w:pPr>
        <w:pStyle w:val="BodyText"/>
        <w:contextualSpacing/>
        <w:jc w:val="both"/>
      </w:pPr>
    </w:p>
    <w:p w:rsidR="00321B2E" w:rsidRPr="00FD4412" w:rsidRDefault="00321B2E" w:rsidP="00A80C8C">
      <w:pPr>
        <w:keepNext/>
        <w:contextualSpacing/>
        <w:jc w:val="both"/>
        <w:rPr>
          <w:b/>
          <w:bCs/>
          <w:caps/>
          <w:sz w:val="24"/>
          <w:szCs w:val="24"/>
          <w:u w:val="single"/>
        </w:rPr>
      </w:pPr>
      <w:r w:rsidRPr="00FD4412">
        <w:rPr>
          <w:b/>
          <w:bCs/>
          <w:caps/>
          <w:sz w:val="24"/>
          <w:szCs w:val="24"/>
          <w:u w:val="single"/>
        </w:rPr>
        <w:t>Standing Board Committee Reports</w:t>
      </w:r>
    </w:p>
    <w:p w:rsidR="00321B2E" w:rsidRDefault="00321B2E" w:rsidP="00A80C8C">
      <w:pPr>
        <w:pStyle w:val="BodyText"/>
        <w:keepNext/>
        <w:contextualSpacing/>
        <w:jc w:val="both"/>
      </w:pPr>
    </w:p>
    <w:p w:rsidR="00321B2E" w:rsidRPr="005E5D1A" w:rsidRDefault="00321B2E" w:rsidP="00A80C8C">
      <w:pPr>
        <w:pStyle w:val="BodyText"/>
        <w:keepNext/>
        <w:contextualSpacing/>
        <w:jc w:val="both"/>
        <w:rPr>
          <w:b/>
          <w:i/>
          <w:u w:val="single"/>
        </w:rPr>
      </w:pPr>
      <w:r w:rsidRPr="005E5D1A">
        <w:rPr>
          <w:b/>
          <w:i/>
          <w:u w:val="single"/>
        </w:rPr>
        <w:t>Origination &amp; Credit Committee</w:t>
      </w:r>
    </w:p>
    <w:p w:rsidR="00321B2E" w:rsidRDefault="00321B2E" w:rsidP="00A80C8C">
      <w:pPr>
        <w:pStyle w:val="BodyText"/>
        <w:keepNext/>
        <w:contextualSpacing/>
        <w:jc w:val="both"/>
      </w:pPr>
    </w:p>
    <w:p w:rsidR="00321B2E" w:rsidRDefault="004730FB" w:rsidP="00A80C8C">
      <w:pPr>
        <w:pStyle w:val="BodyText"/>
        <w:tabs>
          <w:tab w:val="left" w:pos="7538"/>
        </w:tabs>
        <w:contextualSpacing/>
        <w:jc w:val="both"/>
        <w:rPr>
          <w:bCs/>
        </w:rPr>
      </w:pPr>
      <w:r>
        <w:rPr>
          <w:bCs/>
        </w:rPr>
        <w:t>Mr. Blake stated that t</w:t>
      </w:r>
      <w:r w:rsidR="00321B2E">
        <w:rPr>
          <w:bCs/>
        </w:rPr>
        <w:t xml:space="preserve">he Origination &amp; Credit Committee </w:t>
      </w:r>
      <w:r>
        <w:rPr>
          <w:bCs/>
        </w:rPr>
        <w:t xml:space="preserve">met on </w:t>
      </w:r>
      <w:r w:rsidR="00321B2E">
        <w:rPr>
          <w:bCs/>
        </w:rPr>
        <w:t xml:space="preserve">Tuesday, </w:t>
      </w:r>
      <w:r w:rsidR="00273713">
        <w:rPr>
          <w:bCs/>
        </w:rPr>
        <w:t>October 9</w:t>
      </w:r>
      <w:r w:rsidR="00321B2E">
        <w:rPr>
          <w:bCs/>
        </w:rPr>
        <w:t>, 2018.</w:t>
      </w:r>
    </w:p>
    <w:p w:rsidR="00321B2E" w:rsidRDefault="00321B2E" w:rsidP="00A80C8C">
      <w:pPr>
        <w:pStyle w:val="BodyText"/>
        <w:tabs>
          <w:tab w:val="left" w:pos="360"/>
        </w:tabs>
        <w:contextualSpacing/>
        <w:jc w:val="both"/>
        <w:rPr>
          <w:bCs/>
        </w:rPr>
      </w:pPr>
    </w:p>
    <w:p w:rsidR="00321B2E" w:rsidRPr="005E5D1A" w:rsidRDefault="00321B2E" w:rsidP="00A80C8C">
      <w:pPr>
        <w:pStyle w:val="BodyText"/>
        <w:keepNext/>
        <w:ind w:right="720"/>
        <w:contextualSpacing/>
        <w:jc w:val="both"/>
        <w:rPr>
          <w:b/>
          <w:u w:val="single"/>
        </w:rPr>
      </w:pPr>
      <w:r w:rsidRPr="005E5D1A">
        <w:rPr>
          <w:b/>
          <w:u w:val="single"/>
        </w:rPr>
        <w:t>Lending</w:t>
      </w:r>
    </w:p>
    <w:p w:rsidR="00321B2E" w:rsidRPr="001661E6" w:rsidRDefault="00321B2E" w:rsidP="00A80C8C">
      <w:pPr>
        <w:pStyle w:val="BodyText"/>
        <w:keepNext/>
        <w:ind w:right="720"/>
        <w:contextualSpacing/>
        <w:jc w:val="both"/>
      </w:pPr>
    </w:p>
    <w:p w:rsidR="00321B2E" w:rsidRDefault="00321B2E" w:rsidP="00A80C8C">
      <w:pPr>
        <w:pStyle w:val="BodyText"/>
        <w:contextualSpacing/>
        <w:jc w:val="both"/>
      </w:pPr>
      <w:r>
        <w:rPr>
          <w:b/>
          <w:bCs/>
        </w:rPr>
        <w:t>1</w:t>
      </w:r>
      <w:r w:rsidR="00273713">
        <w:rPr>
          <w:b/>
          <w:bCs/>
        </w:rPr>
        <w:t>2</w:t>
      </w:r>
      <w:r w:rsidRPr="007C1E63">
        <w:rPr>
          <w:b/>
          <w:bCs/>
        </w:rPr>
        <w:t>.  Delegated Authority Report</w:t>
      </w:r>
      <w:r>
        <w:rPr>
          <w:b/>
          <w:bCs/>
        </w:rPr>
        <w:t xml:space="preserve"> for Loan Approvals (</w:t>
      </w:r>
      <w:r w:rsidR="00273713">
        <w:rPr>
          <w:b/>
          <w:bCs/>
        </w:rPr>
        <w:t xml:space="preserve">August </w:t>
      </w:r>
      <w:r>
        <w:rPr>
          <w:b/>
          <w:bCs/>
        </w:rPr>
        <w:t>2018)</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p>
    <w:p w:rsidR="00321B2E" w:rsidRDefault="00321B2E" w:rsidP="00A80C8C">
      <w:pPr>
        <w:pStyle w:val="BodyText"/>
        <w:jc w:val="both"/>
      </w:pPr>
    </w:p>
    <w:p w:rsidR="00273713" w:rsidRDefault="00273713" w:rsidP="00A80C8C">
      <w:pPr>
        <w:pStyle w:val="BodyText"/>
        <w:jc w:val="both"/>
      </w:pPr>
      <w:r>
        <w:rPr>
          <w:b/>
        </w:rPr>
        <w:t xml:space="preserve">13.  Minutes of Charter School Loan Guarantee Fund Advisory Committee Meeting </w:t>
      </w:r>
      <w:r w:rsidRPr="005F2A37">
        <w:rPr>
          <w:b/>
        </w:rPr>
        <w:t>(</w:t>
      </w:r>
      <w:r>
        <w:rPr>
          <w:b/>
        </w:rPr>
        <w:t>July 25, 2017)</w:t>
      </w:r>
      <w:r w:rsidRPr="000C2AC0">
        <w:t xml:space="preserve">.  </w:t>
      </w:r>
      <w:r w:rsidR="00C1144F">
        <w:t>For informational purposes</w:t>
      </w:r>
      <w:r w:rsidRPr="007E2171">
        <w:t xml:space="preserve"> only, the </w:t>
      </w:r>
      <w:r>
        <w:t xml:space="preserve">approved </w:t>
      </w:r>
      <w:r w:rsidRPr="007E2171">
        <w:t xml:space="preserve">minutes of </w:t>
      </w:r>
      <w:r>
        <w:t>the July 25, 2017 Charter School Guarantee Fund Advisory Committee m</w:t>
      </w:r>
      <w:r w:rsidRPr="007E2171">
        <w:t>eeting</w:t>
      </w:r>
      <w:r>
        <w:t xml:space="preserve"> are attached and made a part of the minutes of this meeting.  There was no discussion of these minutes.</w:t>
      </w:r>
    </w:p>
    <w:p w:rsidR="00273713" w:rsidRDefault="00273713" w:rsidP="00A80C8C">
      <w:pPr>
        <w:pStyle w:val="BodyText"/>
        <w:jc w:val="both"/>
      </w:pPr>
    </w:p>
    <w:p w:rsidR="00321B2E" w:rsidRDefault="00321B2E" w:rsidP="00A80C8C">
      <w:pPr>
        <w:pStyle w:val="BodyText"/>
        <w:keepNext/>
        <w:ind w:left="1440" w:hanging="1440"/>
        <w:jc w:val="both"/>
      </w:pPr>
      <w:r>
        <w:rPr>
          <w:b/>
        </w:rPr>
        <w:t>1</w:t>
      </w:r>
      <w:r w:rsidR="00273713">
        <w:rPr>
          <w:b/>
        </w:rPr>
        <w:t>4</w:t>
      </w:r>
      <w:r w:rsidRPr="00CB2029">
        <w:rPr>
          <w:b/>
        </w:rPr>
        <w:t xml:space="preserve">.  </w:t>
      </w:r>
      <w:r w:rsidRPr="00B92307">
        <w:rPr>
          <w:b/>
        </w:rPr>
        <w:t>VOTE</w:t>
      </w:r>
      <w:r>
        <w:rPr>
          <w:b/>
        </w:rPr>
        <w:t xml:space="preserve">  </w:t>
      </w:r>
      <w:r w:rsidRPr="00796375">
        <w:rPr>
          <w:b/>
        </w:rPr>
        <w:t>–</w:t>
      </w:r>
      <w:r>
        <w:rPr>
          <w:b/>
        </w:rPr>
        <w:t xml:space="preserve"> </w:t>
      </w:r>
      <w:r>
        <w:rPr>
          <w:b/>
        </w:rPr>
        <w:tab/>
      </w:r>
      <w:r w:rsidR="00273713">
        <w:rPr>
          <w:b/>
        </w:rPr>
        <w:t>Conservation Lab Charter School Foundation, Inc. and CLCS Realty Corporation (Boston) – $5,000,000 Charter School Guarantee</w:t>
      </w:r>
    </w:p>
    <w:p w:rsidR="00321B2E" w:rsidRDefault="00321B2E" w:rsidP="00A80C8C">
      <w:pPr>
        <w:pStyle w:val="BodyText"/>
        <w:keepNext/>
        <w:jc w:val="both"/>
      </w:pPr>
    </w:p>
    <w:p w:rsidR="00321B2E" w:rsidRDefault="00273713" w:rsidP="00A80C8C">
      <w:pPr>
        <w:pStyle w:val="BodyText"/>
        <w:jc w:val="both"/>
      </w:pPr>
      <w:r>
        <w:t xml:space="preserve">Mr. Kelly described this request for a $5 million Guarantee that, together with the $23 million bond approved by the Board (above, at Tab 10), will </w:t>
      </w:r>
      <w:r w:rsidR="004730FB">
        <w:t xml:space="preserve">assist the financing of the acquisition of land and </w:t>
      </w:r>
      <w:r>
        <w:t xml:space="preserve">construction of a new school facility for students in grades 3 through 8.  </w:t>
      </w:r>
      <w:r w:rsidR="00D831E0">
        <w:t>T</w:t>
      </w:r>
      <w:r>
        <w:t>his successful charter school</w:t>
      </w:r>
      <w:r w:rsidR="00D831E0">
        <w:t xml:space="preserve">, founded in 1998, </w:t>
      </w:r>
      <w:r>
        <w:t>fuses music and academics with a music-oriented curriculum</w:t>
      </w:r>
      <w:r w:rsidR="00D831E0">
        <w:t xml:space="preserve">; the school is at full enrollment of 440 students and has a waiting list of more than 3,000 students.  </w:t>
      </w:r>
      <w:r w:rsidR="00321B2E">
        <w:t xml:space="preserve">The </w:t>
      </w:r>
      <w:r>
        <w:t xml:space="preserve">Acting </w:t>
      </w:r>
      <w:r w:rsidR="00321B2E">
        <w:t xml:space="preserve">Chair </w:t>
      </w:r>
      <w:r w:rsidR="00321B2E" w:rsidRPr="007E2171">
        <w:t xml:space="preserve">asked for a vote and, </w:t>
      </w:r>
      <w:r w:rsidR="00321B2E">
        <w:t xml:space="preserve">upon motion duly made and seconded, </w:t>
      </w:r>
      <w:r w:rsidR="00321B2E" w:rsidRPr="00B6662B">
        <w:t>by the directors present, it was, unanimously</w:t>
      </w:r>
    </w:p>
    <w:p w:rsidR="00321B2E" w:rsidRPr="007E2171" w:rsidRDefault="00321B2E" w:rsidP="00A80C8C">
      <w:pPr>
        <w:pStyle w:val="BodyText"/>
        <w:jc w:val="both"/>
        <w:rPr>
          <w:bCs/>
        </w:rPr>
      </w:pPr>
    </w:p>
    <w:p w:rsidR="00321B2E" w:rsidRPr="007E2171" w:rsidRDefault="00321B2E" w:rsidP="00A80C8C">
      <w:pPr>
        <w:pStyle w:val="BodyText"/>
        <w:jc w:val="both"/>
      </w:pPr>
      <w:r w:rsidRPr="007E2171">
        <w:rPr>
          <w:b/>
        </w:rPr>
        <w:t>VOTED:</w:t>
      </w:r>
      <w:r w:rsidRPr="007E2171">
        <w:t xml:space="preserve">  That the Board of Directors of Mass</w:t>
      </w:r>
      <w:r>
        <w:t>Development approves the $</w:t>
      </w:r>
      <w:r w:rsidR="00D831E0">
        <w:t>5,000,000 Guarantee for Conservation Lab Charter School Foundation, Inc. and CLCS Realty Corporation</w:t>
      </w:r>
      <w:r>
        <w:t xml:space="preserve">, as outlined in the memorandum and vote dated </w:t>
      </w:r>
      <w:r w:rsidR="00D831E0">
        <w:t>October 11</w:t>
      </w:r>
      <w:r>
        <w:t>, 2018</w:t>
      </w:r>
      <w:r w:rsidRPr="007E2171">
        <w:t xml:space="preserve">, </w:t>
      </w:r>
      <w:r>
        <w:t>that are attached and made a part of the</w:t>
      </w:r>
      <w:r w:rsidRPr="007E2171">
        <w:t xml:space="preserve"> minutes of this meeti</w:t>
      </w:r>
      <w:r>
        <w:t>ng.</w:t>
      </w:r>
    </w:p>
    <w:p w:rsidR="00321B2E" w:rsidRDefault="00321B2E" w:rsidP="00A80C8C">
      <w:pPr>
        <w:pStyle w:val="BodyText"/>
        <w:jc w:val="both"/>
      </w:pPr>
    </w:p>
    <w:p w:rsidR="00D831E0" w:rsidRDefault="00D831E0" w:rsidP="00A80C8C">
      <w:pPr>
        <w:pStyle w:val="BodyText"/>
        <w:keepNext/>
        <w:ind w:left="1440" w:hanging="1440"/>
        <w:jc w:val="both"/>
      </w:pPr>
      <w:r>
        <w:rPr>
          <w:b/>
        </w:rPr>
        <w:lastRenderedPageBreak/>
        <w:t>15</w:t>
      </w:r>
      <w:r w:rsidRPr="00CB2029">
        <w:rPr>
          <w:b/>
        </w:rPr>
        <w:t xml:space="preserve">.  </w:t>
      </w:r>
      <w:r w:rsidRPr="00B92307">
        <w:rPr>
          <w:b/>
        </w:rPr>
        <w:t>VOTE</w:t>
      </w:r>
      <w:r>
        <w:rPr>
          <w:b/>
        </w:rPr>
        <w:t xml:space="preserve">  </w:t>
      </w:r>
      <w:r w:rsidRPr="00796375">
        <w:rPr>
          <w:b/>
        </w:rPr>
        <w:t>–</w:t>
      </w:r>
      <w:r>
        <w:rPr>
          <w:b/>
        </w:rPr>
        <w:tab/>
        <w:t>Massachusetts Materials Technologies LLC (Waltham) – $1,000,000 Emerging Technologies Fund (“ETF”) Working Capital Loan</w:t>
      </w:r>
    </w:p>
    <w:p w:rsidR="00D831E0" w:rsidRDefault="00D831E0" w:rsidP="00A80C8C">
      <w:pPr>
        <w:pStyle w:val="BodyText"/>
        <w:keepNext/>
        <w:jc w:val="both"/>
      </w:pPr>
    </w:p>
    <w:p w:rsidR="00D831E0" w:rsidRDefault="00D831E0" w:rsidP="00A80C8C">
      <w:pPr>
        <w:pStyle w:val="BodyText"/>
        <w:keepNext/>
        <w:jc w:val="both"/>
      </w:pPr>
      <w:r>
        <w:t xml:space="preserve">Mr. Kenney described this request for a $1 million ETF loan to support the growth of Massachusetts Materials Technologies LLC (“MMT”) and the salaries of up to 25 new full-time employees.  MMT has developed a product that can determine the integrity of existing natural gas pipelines (from pre-1970s, for instance) in a </w:t>
      </w:r>
      <w:r w:rsidR="008447FE">
        <w:t xml:space="preserve">non-destructive </w:t>
      </w:r>
      <w:r>
        <w:t>process</w:t>
      </w:r>
      <w:r w:rsidR="008447FE">
        <w:t xml:space="preserve"> whereby the product is affixed to the pipe at an intersection and it gives readings regarding the pipe’s integrity, welding of seams, etc.</w:t>
      </w:r>
      <w:r>
        <w:t xml:space="preserve">; MMT plans to lease the product to third-parties.  </w:t>
      </w:r>
      <w:r w:rsidR="008447FE">
        <w:t xml:space="preserve">There then ensued a discussion regarding </w:t>
      </w:r>
      <w:r w:rsidR="004730FB">
        <w:t xml:space="preserve">certain terms of this transaction, including </w:t>
      </w:r>
      <w:r w:rsidR="008447FE">
        <w:t>warrants</w:t>
      </w:r>
      <w:r w:rsidR="001E55A8">
        <w:t xml:space="preserve"> to acquire an equity interest</w:t>
      </w:r>
      <w:r w:rsidR="008447FE">
        <w:t xml:space="preserve">, and Mr. Attia suggested </w:t>
      </w:r>
      <w:r w:rsidR="004730FB">
        <w:t xml:space="preserve">that </w:t>
      </w:r>
      <w:r w:rsidR="008447FE">
        <w:t xml:space="preserve">a </w:t>
      </w:r>
      <w:r w:rsidR="004730FB">
        <w:t xml:space="preserve">general </w:t>
      </w:r>
      <w:r w:rsidR="008447FE">
        <w:t xml:space="preserve">briefing regarding </w:t>
      </w:r>
      <w:r w:rsidR="001E55A8">
        <w:t xml:space="preserve">the concept of acquiring equity in a borrower’s business in lieu of interest on the borrowed funds </w:t>
      </w:r>
      <w:r w:rsidR="008447FE">
        <w:t xml:space="preserve">would be informative for Board members, perhaps at the December Board meeting.  </w:t>
      </w:r>
      <w:r>
        <w:t xml:space="preserve">The Acting Chair </w:t>
      </w:r>
      <w:r w:rsidRPr="007E2171">
        <w:t xml:space="preserve">asked for a vote and, </w:t>
      </w:r>
      <w:r>
        <w:t xml:space="preserve">upon motion duly made and seconded, </w:t>
      </w:r>
      <w:r w:rsidRPr="00B6662B">
        <w:t>by the directors present, it was, unanimously</w:t>
      </w:r>
    </w:p>
    <w:p w:rsidR="00D831E0" w:rsidRPr="007E2171" w:rsidRDefault="00D831E0" w:rsidP="00A80C8C">
      <w:pPr>
        <w:pStyle w:val="BodyText"/>
        <w:jc w:val="both"/>
        <w:rPr>
          <w:bCs/>
        </w:rPr>
      </w:pPr>
    </w:p>
    <w:p w:rsidR="00D831E0" w:rsidRPr="007E2171" w:rsidRDefault="00D831E0" w:rsidP="00A80C8C">
      <w:pPr>
        <w:pStyle w:val="BodyText"/>
        <w:jc w:val="both"/>
      </w:pPr>
      <w:r w:rsidRPr="007E2171">
        <w:rPr>
          <w:b/>
        </w:rPr>
        <w:t>VOTED:</w:t>
      </w:r>
      <w:r w:rsidRPr="007E2171">
        <w:t xml:space="preserve">  That the Board of Directors of Mass</w:t>
      </w:r>
      <w:r>
        <w:t>Development approves the $</w:t>
      </w:r>
      <w:r w:rsidR="008447FE">
        <w:t>1,000,000 ETF loan to Massachusetts Materials Technologies LLC</w:t>
      </w:r>
      <w:r>
        <w:t>, as outlined in the memorandum and vote dated October 11, 2018</w:t>
      </w:r>
      <w:r w:rsidRPr="007E2171">
        <w:t xml:space="preserve">, </w:t>
      </w:r>
      <w:r>
        <w:t>that are attached and made a part of the</w:t>
      </w:r>
      <w:r w:rsidRPr="007E2171">
        <w:t xml:space="preserve"> minutes of this meeti</w:t>
      </w:r>
      <w:r>
        <w:t>ng.</w:t>
      </w:r>
    </w:p>
    <w:p w:rsidR="00D831E0" w:rsidRDefault="00D831E0" w:rsidP="00A80C8C">
      <w:pPr>
        <w:pStyle w:val="BodyText"/>
        <w:jc w:val="both"/>
      </w:pPr>
    </w:p>
    <w:p w:rsidR="00321B2E" w:rsidRPr="005E5D1A" w:rsidRDefault="00321B2E" w:rsidP="00A80C8C">
      <w:pPr>
        <w:pStyle w:val="BodyText"/>
        <w:keepNext/>
        <w:ind w:right="720"/>
        <w:contextualSpacing/>
        <w:jc w:val="both"/>
        <w:rPr>
          <w:b/>
          <w:u w:val="single"/>
        </w:rPr>
      </w:pPr>
      <w:r>
        <w:rPr>
          <w:b/>
          <w:u w:val="single"/>
        </w:rPr>
        <w:t>Community Development</w:t>
      </w:r>
    </w:p>
    <w:p w:rsidR="00321B2E" w:rsidRDefault="00321B2E" w:rsidP="00A80C8C">
      <w:pPr>
        <w:pStyle w:val="BodyText"/>
        <w:keepNext/>
        <w:jc w:val="both"/>
      </w:pPr>
    </w:p>
    <w:p w:rsidR="008447FE" w:rsidRDefault="008447FE" w:rsidP="00A80C8C">
      <w:pPr>
        <w:pStyle w:val="BodyText"/>
        <w:jc w:val="both"/>
      </w:pPr>
      <w:r>
        <w:rPr>
          <w:b/>
        </w:rPr>
        <w:t xml:space="preserve">16.  Minutes of Cultural Facilities Fund Advisory Committee Meeting </w:t>
      </w:r>
      <w:r w:rsidRPr="005F2A37">
        <w:rPr>
          <w:b/>
        </w:rPr>
        <w:t>(</w:t>
      </w:r>
      <w:r>
        <w:rPr>
          <w:b/>
        </w:rPr>
        <w:t>April 19, 2018)</w:t>
      </w:r>
      <w:r w:rsidRPr="000C2AC0">
        <w:t xml:space="preserve">.  </w:t>
      </w:r>
      <w:r w:rsidR="00C1144F">
        <w:t>For informational purposes</w:t>
      </w:r>
      <w:r w:rsidRPr="007E2171">
        <w:t xml:space="preserve"> only, the </w:t>
      </w:r>
      <w:r>
        <w:t xml:space="preserve">approved </w:t>
      </w:r>
      <w:r w:rsidRPr="007E2171">
        <w:t xml:space="preserve">minutes of </w:t>
      </w:r>
      <w:r>
        <w:t>the April 19, 2018 Cultural Facilities Fund Advisory Committee m</w:t>
      </w:r>
      <w:r w:rsidRPr="007E2171">
        <w:t>eeting</w:t>
      </w:r>
      <w:r>
        <w:t xml:space="preserve"> are attached and made a part of the minutes of this meeting.  There was no discussion of these minutes.</w:t>
      </w:r>
    </w:p>
    <w:p w:rsidR="008447FE" w:rsidRDefault="008447FE" w:rsidP="00A80C8C">
      <w:pPr>
        <w:pStyle w:val="BodyText"/>
        <w:jc w:val="both"/>
      </w:pPr>
    </w:p>
    <w:p w:rsidR="00321B2E" w:rsidRDefault="00321B2E" w:rsidP="00A80C8C">
      <w:pPr>
        <w:pStyle w:val="BodyText"/>
        <w:keepNext/>
        <w:ind w:left="1440" w:hanging="1440"/>
        <w:jc w:val="both"/>
      </w:pPr>
      <w:r>
        <w:rPr>
          <w:b/>
        </w:rPr>
        <w:t>17</w:t>
      </w:r>
      <w:r w:rsidRPr="00030452">
        <w:rPr>
          <w:b/>
        </w:rPr>
        <w:t>.  VOTE –</w:t>
      </w:r>
      <w:r>
        <w:rPr>
          <w:b/>
        </w:rPr>
        <w:t xml:space="preserve"> </w:t>
      </w:r>
      <w:r w:rsidR="008447FE">
        <w:rPr>
          <w:b/>
        </w:rPr>
        <w:t>Cultural Facilities Fund – Approval of Guidelines – Fall 2018</w:t>
      </w:r>
    </w:p>
    <w:p w:rsidR="00321B2E" w:rsidRDefault="00321B2E" w:rsidP="00A80C8C">
      <w:pPr>
        <w:pStyle w:val="BodyText"/>
        <w:keepNext/>
        <w:jc w:val="both"/>
      </w:pPr>
    </w:p>
    <w:p w:rsidR="00321B2E" w:rsidRPr="007E2171" w:rsidRDefault="008447FE" w:rsidP="00A80C8C">
      <w:pPr>
        <w:pStyle w:val="BodyText"/>
        <w:jc w:val="both"/>
        <w:rPr>
          <w:bCs/>
        </w:rPr>
      </w:pPr>
      <w:r>
        <w:t>Mr. Calnan described this request to approve the funding and Guidelines for the Cultural Facilities Fund Grant</w:t>
      </w:r>
      <w:r w:rsidR="004730FB">
        <w:t>s</w:t>
      </w:r>
      <w:r>
        <w:t xml:space="preserve"> Round 11, contingent</w:t>
      </w:r>
      <w:r w:rsidR="004730FB">
        <w:t xml:space="preserve"> </w:t>
      </w:r>
      <w:r>
        <w:t xml:space="preserve">upon receipt of funds from the Commonwealth for this purpose.  He described briefly some history of </w:t>
      </w:r>
      <w:r w:rsidR="00DA2D81">
        <w:t xml:space="preserve">this successful </w:t>
      </w:r>
      <w:r>
        <w:t xml:space="preserve">program, </w:t>
      </w:r>
      <w:r w:rsidR="00DA2D81">
        <w:t xml:space="preserve">noting </w:t>
      </w:r>
      <w:r>
        <w:t>more than 800 grants have been approved</w:t>
      </w:r>
      <w:r w:rsidR="004730FB" w:rsidRPr="004730FB">
        <w:t xml:space="preserve"> </w:t>
      </w:r>
      <w:r w:rsidR="004730FB">
        <w:t>to date</w:t>
      </w:r>
      <w:r>
        <w:t xml:space="preserve">, totaling more than $110 million; he explained the timing as well as the application and review process, </w:t>
      </w:r>
      <w:r w:rsidR="00DA2D81">
        <w:t xml:space="preserve">and said </w:t>
      </w:r>
      <w:r>
        <w:t xml:space="preserve">there are three basic types of grants:  capital grants; feasibility and technical assistance grants; and system(s) replacement plan grants.  Mr. Calnan </w:t>
      </w:r>
      <w:r w:rsidR="00DA2D81">
        <w:t xml:space="preserve">noted certain </w:t>
      </w:r>
      <w:r>
        <w:t>changes to the Guidelines in this round includ</w:t>
      </w:r>
      <w:r w:rsidR="004730FB">
        <w:t>ing</w:t>
      </w:r>
      <w:r>
        <w:t xml:space="preserve">, among others, </w:t>
      </w:r>
      <w:r w:rsidR="001E55A8">
        <w:t xml:space="preserve">making the provision of </w:t>
      </w:r>
      <w:r>
        <w:t>self-reported financial data</w:t>
      </w:r>
      <w:r w:rsidR="001E55A8">
        <w:t xml:space="preserve"> optional, rather than mandatory, since the Agency relies on audited financials in its actual decision-making.  H</w:t>
      </w:r>
      <w:r>
        <w:t xml:space="preserve">e noted, too, that the program is moving toward a fully electronic application process.  </w:t>
      </w:r>
      <w:r w:rsidR="00321B2E">
        <w:t xml:space="preserve">The </w:t>
      </w:r>
      <w:r>
        <w:t xml:space="preserve">Acting </w:t>
      </w:r>
      <w:r w:rsidR="00321B2E">
        <w:t xml:space="preserve">Chair </w:t>
      </w:r>
      <w:r w:rsidR="00321B2E" w:rsidRPr="007E2171">
        <w:t xml:space="preserve">asked for a vote and, </w:t>
      </w:r>
      <w:r w:rsidR="00321B2E">
        <w:t xml:space="preserve">upon motion duly made and seconded, </w:t>
      </w:r>
      <w:r w:rsidR="00321B2E" w:rsidRPr="00B6662B">
        <w:t>by the directors present, it was, unanimously</w:t>
      </w:r>
    </w:p>
    <w:p w:rsidR="00321B2E" w:rsidRPr="007E2171" w:rsidRDefault="00321B2E" w:rsidP="00A80C8C">
      <w:pPr>
        <w:jc w:val="both"/>
        <w:rPr>
          <w:sz w:val="24"/>
          <w:szCs w:val="24"/>
        </w:rPr>
      </w:pPr>
    </w:p>
    <w:p w:rsidR="00321B2E" w:rsidRPr="007E2171" w:rsidRDefault="00321B2E" w:rsidP="00A80C8C">
      <w:pPr>
        <w:pStyle w:val="BodyText"/>
        <w:jc w:val="both"/>
      </w:pPr>
      <w:r w:rsidRPr="007E2171">
        <w:rPr>
          <w:b/>
        </w:rPr>
        <w:t>VOTED:</w:t>
      </w:r>
      <w:r w:rsidRPr="007E2171">
        <w:t xml:space="preserve">  That the Board of Directors of Mass</w:t>
      </w:r>
      <w:r>
        <w:t xml:space="preserve">Development approves </w:t>
      </w:r>
      <w:r w:rsidR="00DA2D81">
        <w:t>the funding and Guidelines for the Cultural Facilities Fund Grant</w:t>
      </w:r>
      <w:r w:rsidR="004730FB">
        <w:t>s</w:t>
      </w:r>
      <w:r w:rsidR="00DA2D81">
        <w:t xml:space="preserve"> Round 11</w:t>
      </w:r>
      <w:r>
        <w:t xml:space="preserve">, as outlined in the </w:t>
      </w:r>
      <w:r>
        <w:lastRenderedPageBreak/>
        <w:t xml:space="preserve">memorandum and vote dated </w:t>
      </w:r>
      <w:r w:rsidR="00DA2D81">
        <w:t>October 11</w:t>
      </w:r>
      <w:r>
        <w:t>, 2017</w:t>
      </w:r>
      <w:r w:rsidRPr="007E2171">
        <w:t xml:space="preserve">, </w:t>
      </w:r>
      <w:r>
        <w:t xml:space="preserve">that are </w:t>
      </w:r>
      <w:r w:rsidRPr="007E2171">
        <w:t>attached and part of the minutes of this meeti</w:t>
      </w:r>
      <w:r>
        <w:t>ng.</w:t>
      </w:r>
    </w:p>
    <w:p w:rsidR="00321B2E" w:rsidRDefault="00321B2E" w:rsidP="00A80C8C">
      <w:pPr>
        <w:pStyle w:val="BodyText"/>
        <w:contextualSpacing/>
        <w:jc w:val="both"/>
      </w:pPr>
    </w:p>
    <w:p w:rsidR="00DA2D81" w:rsidRDefault="00DA2D81" w:rsidP="00A80C8C">
      <w:pPr>
        <w:pStyle w:val="BodyText"/>
        <w:keepNext/>
        <w:ind w:left="1440" w:hanging="1440"/>
        <w:jc w:val="both"/>
      </w:pPr>
      <w:r w:rsidRPr="00DA2D81">
        <w:rPr>
          <w:b/>
        </w:rPr>
        <w:t>18.  VOTE –</w:t>
      </w:r>
      <w:r>
        <w:t xml:space="preserve"> </w:t>
      </w:r>
      <w:r>
        <w:rPr>
          <w:b/>
        </w:rPr>
        <w:t>MassDevelopment/HEFA Trust – Community Health Center Grants – Funds for 2019 Round</w:t>
      </w:r>
    </w:p>
    <w:p w:rsidR="00DA2D81" w:rsidRDefault="00DA2D81" w:rsidP="00A80C8C">
      <w:pPr>
        <w:pStyle w:val="BodyText"/>
        <w:keepNext/>
        <w:jc w:val="both"/>
      </w:pPr>
    </w:p>
    <w:p w:rsidR="00DA2D81" w:rsidRPr="007E2171" w:rsidRDefault="00DA2D81" w:rsidP="00A80C8C">
      <w:pPr>
        <w:pStyle w:val="BodyText"/>
        <w:jc w:val="both"/>
        <w:rPr>
          <w:bCs/>
        </w:rPr>
      </w:pPr>
      <w:r>
        <w:t>Pointing out the revised vote provided today</w:t>
      </w:r>
      <w:r w:rsidR="00C716FC" w:rsidRPr="00C716FC">
        <w:t xml:space="preserve"> </w:t>
      </w:r>
      <w:r w:rsidR="00C716FC">
        <w:t>and explaining that this program was inherited through the merger of MassDevelopment and the Mass. Health and Education Facilities Authority (“HEFA”) in 2010</w:t>
      </w:r>
      <w:r>
        <w:t>, Mr. Calnan described this request for approval of an allocation of $500,000 of MassDevelopment/HEFA Trust income and principal for the 2019 round of grants under the Community Health Center Grant program</w:t>
      </w:r>
      <w:r w:rsidR="00A4420C">
        <w:t>; the maximum grant award is $50,000</w:t>
      </w:r>
      <w:r>
        <w:t xml:space="preserve">.  </w:t>
      </w:r>
      <w:r w:rsidR="004730FB">
        <w:t>This popular</w:t>
      </w:r>
      <w:r w:rsidR="00C716FC">
        <w:t xml:space="preserve"> program </w:t>
      </w:r>
      <w:r w:rsidR="004730FB">
        <w:t xml:space="preserve">continues to be </w:t>
      </w:r>
      <w:r w:rsidR="00C716FC">
        <w:t xml:space="preserve">important </w:t>
      </w:r>
      <w:r w:rsidR="004730FB">
        <w:t xml:space="preserve">to </w:t>
      </w:r>
      <w:r w:rsidR="00A4420C">
        <w:t xml:space="preserve">the Commonwealth’s </w:t>
      </w:r>
      <w:r w:rsidR="004730FB">
        <w:t xml:space="preserve">community health centers, </w:t>
      </w:r>
      <w:r w:rsidR="00C716FC">
        <w:t>and eleven grants were awarded therefrom last year.</w:t>
      </w:r>
      <w:r w:rsidR="00A4420C">
        <w:t xml:space="preserve">  </w:t>
      </w:r>
      <w:r>
        <w:t xml:space="preserve">The Acting Chair </w:t>
      </w:r>
      <w:r w:rsidRPr="007E2171">
        <w:t xml:space="preserve">asked for a vote and, </w:t>
      </w:r>
      <w:r>
        <w:t xml:space="preserve">upon motion duly made and seconded, </w:t>
      </w:r>
      <w:r w:rsidRPr="00B6662B">
        <w:t>by the directors present, it was, unanimously</w:t>
      </w:r>
    </w:p>
    <w:p w:rsidR="00DA2D81" w:rsidRPr="007E2171" w:rsidRDefault="00DA2D81" w:rsidP="00A80C8C">
      <w:pPr>
        <w:jc w:val="both"/>
        <w:rPr>
          <w:sz w:val="24"/>
          <w:szCs w:val="24"/>
        </w:rPr>
      </w:pPr>
    </w:p>
    <w:p w:rsidR="00DA2D81" w:rsidRPr="007E2171" w:rsidRDefault="00DA2D81" w:rsidP="00A80C8C">
      <w:pPr>
        <w:pStyle w:val="BodyText"/>
        <w:jc w:val="both"/>
      </w:pPr>
      <w:r w:rsidRPr="007E2171">
        <w:rPr>
          <w:b/>
        </w:rPr>
        <w:t>VOTED:</w:t>
      </w:r>
      <w:r w:rsidRPr="007E2171">
        <w:t xml:space="preserve">  That the Board of Directors of Mass</w:t>
      </w:r>
      <w:r>
        <w:t xml:space="preserve">Development </w:t>
      </w:r>
      <w:r w:rsidR="00C716FC">
        <w:t>recommends to the Trustees of the MassDevelopment/HEFA Trust that they allocate $500,000 for the 2019 Round of Community Health Center Grants</w:t>
      </w:r>
      <w:r>
        <w:t xml:space="preserve">, as outlined in the memorandum and vote dated </w:t>
      </w:r>
      <w:r w:rsidR="00C716FC">
        <w:t>October </w:t>
      </w:r>
      <w:r>
        <w:t>11, 2017</w:t>
      </w:r>
      <w:r w:rsidRPr="007E2171">
        <w:t xml:space="preserve">, </w:t>
      </w:r>
      <w:r>
        <w:t xml:space="preserve">that are </w:t>
      </w:r>
      <w:r w:rsidRPr="007E2171">
        <w:t>attached and part of the minutes of this meeti</w:t>
      </w:r>
      <w:r>
        <w:t>ng.</w:t>
      </w:r>
    </w:p>
    <w:p w:rsidR="00DA2D81" w:rsidRDefault="00DA2D81" w:rsidP="00A80C8C">
      <w:pPr>
        <w:pStyle w:val="BodyText"/>
        <w:contextualSpacing/>
        <w:jc w:val="both"/>
      </w:pPr>
    </w:p>
    <w:p w:rsidR="00321B2E" w:rsidRPr="005E5D1A" w:rsidRDefault="00321B2E" w:rsidP="00A80C8C">
      <w:pPr>
        <w:pStyle w:val="BodyText"/>
        <w:keepNext/>
        <w:contextualSpacing/>
        <w:jc w:val="both"/>
        <w:rPr>
          <w:b/>
          <w:i/>
          <w:u w:val="single"/>
        </w:rPr>
      </w:pPr>
      <w:r w:rsidRPr="005E5D1A">
        <w:rPr>
          <w:b/>
          <w:i/>
          <w:u w:val="single"/>
        </w:rPr>
        <w:t>Real Estate Development &amp; Operations Committee</w:t>
      </w:r>
    </w:p>
    <w:p w:rsidR="00321B2E" w:rsidRDefault="00321B2E" w:rsidP="00A80C8C">
      <w:pPr>
        <w:pStyle w:val="BodyText"/>
        <w:keepNext/>
        <w:contextualSpacing/>
        <w:jc w:val="both"/>
      </w:pPr>
    </w:p>
    <w:p w:rsidR="00321B2E" w:rsidRDefault="00321B2E" w:rsidP="00A80C8C">
      <w:pPr>
        <w:pStyle w:val="BodyText"/>
        <w:tabs>
          <w:tab w:val="left" w:pos="7538"/>
        </w:tabs>
        <w:contextualSpacing/>
        <w:jc w:val="both"/>
        <w:rPr>
          <w:bCs/>
        </w:rPr>
      </w:pPr>
      <w:r>
        <w:rPr>
          <w:bCs/>
        </w:rPr>
        <w:t xml:space="preserve">The Real Estate Development &amp; Operations Committee </w:t>
      </w:r>
      <w:r w:rsidR="00C716FC">
        <w:rPr>
          <w:bCs/>
        </w:rPr>
        <w:t>did not meet this month.</w:t>
      </w:r>
    </w:p>
    <w:p w:rsidR="00321B2E" w:rsidRDefault="00321B2E" w:rsidP="00A80C8C">
      <w:pPr>
        <w:pStyle w:val="BodyText"/>
        <w:tabs>
          <w:tab w:val="left" w:pos="360"/>
        </w:tabs>
        <w:contextualSpacing/>
        <w:jc w:val="both"/>
        <w:rPr>
          <w:bCs/>
        </w:rPr>
      </w:pPr>
    </w:p>
    <w:p w:rsidR="00321B2E" w:rsidRPr="00193513" w:rsidRDefault="00321B2E" w:rsidP="00A80C8C">
      <w:pPr>
        <w:pStyle w:val="BodyText"/>
        <w:contextualSpacing/>
        <w:jc w:val="both"/>
      </w:pPr>
      <w:r>
        <w:rPr>
          <w:b/>
          <w:bCs/>
        </w:rPr>
        <w:t>19</w:t>
      </w:r>
      <w:r w:rsidRPr="00193513">
        <w:rPr>
          <w:b/>
          <w:bCs/>
        </w:rPr>
        <w:t>.  Devens and Devens Environmental Updates</w:t>
      </w:r>
      <w:r w:rsidRPr="00193513">
        <w:rPr>
          <w:bCs/>
        </w:rPr>
        <w:t xml:space="preserve">.  </w:t>
      </w:r>
      <w:r w:rsidRPr="00193513">
        <w:t>For informational purposes, the Devens Updates are attached and made a part of the minutes of this meeting.  There was no discussion of the</w:t>
      </w:r>
      <w:r w:rsidR="00C1144F">
        <w:t>se</w:t>
      </w:r>
      <w:r w:rsidRPr="00193513">
        <w:t xml:space="preserve"> Updates.</w:t>
      </w:r>
    </w:p>
    <w:p w:rsidR="00321B2E" w:rsidRPr="00193513" w:rsidRDefault="00321B2E" w:rsidP="00A80C8C">
      <w:pPr>
        <w:pStyle w:val="BodyText"/>
        <w:contextualSpacing/>
        <w:jc w:val="both"/>
      </w:pPr>
    </w:p>
    <w:p w:rsidR="00C1144F" w:rsidRDefault="00321B2E" w:rsidP="00A80C8C">
      <w:pPr>
        <w:jc w:val="both"/>
        <w:rPr>
          <w:sz w:val="24"/>
          <w:szCs w:val="24"/>
        </w:rPr>
      </w:pPr>
      <w:r w:rsidRPr="00193513">
        <w:rPr>
          <w:b/>
          <w:bCs/>
          <w:sz w:val="24"/>
          <w:szCs w:val="24"/>
        </w:rPr>
        <w:t>2</w:t>
      </w:r>
      <w:r w:rsidR="00C716FC">
        <w:rPr>
          <w:b/>
          <w:bCs/>
          <w:sz w:val="24"/>
          <w:szCs w:val="24"/>
        </w:rPr>
        <w:t>0</w:t>
      </w:r>
      <w:r w:rsidRPr="00193513">
        <w:rPr>
          <w:b/>
          <w:bCs/>
          <w:sz w:val="24"/>
          <w:szCs w:val="24"/>
        </w:rPr>
        <w:t>.  Statewide Real Estate Projects Updates</w:t>
      </w:r>
      <w:r w:rsidRPr="00193513">
        <w:rPr>
          <w:bCs/>
          <w:sz w:val="24"/>
          <w:szCs w:val="24"/>
        </w:rPr>
        <w:t xml:space="preserve">.  </w:t>
      </w:r>
      <w:r w:rsidRPr="00193513">
        <w:rPr>
          <w:sz w:val="24"/>
          <w:szCs w:val="24"/>
        </w:rPr>
        <w:t>For informational purposes, the Statewide Updates are attached and made a part of the minutes of this meeting.</w:t>
      </w:r>
      <w:r>
        <w:rPr>
          <w:sz w:val="24"/>
          <w:szCs w:val="24"/>
        </w:rPr>
        <w:t xml:space="preserve">  </w:t>
      </w:r>
      <w:r w:rsidR="001D00FD">
        <w:rPr>
          <w:sz w:val="24"/>
          <w:szCs w:val="24"/>
        </w:rPr>
        <w:t xml:space="preserve">Mr. Henderson advised that new regulations have been </w:t>
      </w:r>
      <w:r w:rsidR="00C1144F">
        <w:rPr>
          <w:sz w:val="24"/>
          <w:szCs w:val="24"/>
        </w:rPr>
        <w:t xml:space="preserve">imposed on fishing boats, which bans them from </w:t>
      </w:r>
      <w:r w:rsidR="00792F35">
        <w:rPr>
          <w:sz w:val="24"/>
          <w:szCs w:val="24"/>
        </w:rPr>
        <w:t xml:space="preserve">fishing </w:t>
      </w:r>
      <w:r w:rsidR="00C1144F">
        <w:rPr>
          <w:sz w:val="24"/>
          <w:szCs w:val="24"/>
        </w:rPr>
        <w:t xml:space="preserve">for </w:t>
      </w:r>
      <w:r w:rsidR="001D00FD">
        <w:rPr>
          <w:sz w:val="24"/>
          <w:szCs w:val="24"/>
        </w:rPr>
        <w:t xml:space="preserve">herring within 12 miles of the coastline of Massachusetts and within 20 miles of the coastline of Cape Cod.  It is </w:t>
      </w:r>
      <w:r w:rsidR="0046124E">
        <w:rPr>
          <w:sz w:val="24"/>
          <w:szCs w:val="24"/>
        </w:rPr>
        <w:t xml:space="preserve">anticipated that </w:t>
      </w:r>
      <w:r w:rsidR="001D00FD">
        <w:rPr>
          <w:sz w:val="24"/>
          <w:szCs w:val="24"/>
        </w:rPr>
        <w:t xml:space="preserve">these new limits will </w:t>
      </w:r>
      <w:r w:rsidR="00C1144F">
        <w:rPr>
          <w:sz w:val="24"/>
          <w:szCs w:val="24"/>
        </w:rPr>
        <w:t xml:space="preserve">negatively </w:t>
      </w:r>
      <w:r w:rsidR="001D00FD">
        <w:rPr>
          <w:sz w:val="24"/>
          <w:szCs w:val="24"/>
        </w:rPr>
        <w:t xml:space="preserve">impact the Agency’s tenants at </w:t>
      </w:r>
      <w:r w:rsidR="001D00FD" w:rsidRPr="001D00FD">
        <w:rPr>
          <w:b/>
          <w:i/>
          <w:sz w:val="24"/>
          <w:szCs w:val="24"/>
        </w:rPr>
        <w:t>Jodrey Pier</w:t>
      </w:r>
      <w:r w:rsidR="001D00FD">
        <w:rPr>
          <w:sz w:val="24"/>
          <w:szCs w:val="24"/>
        </w:rPr>
        <w:t xml:space="preserve">, Cape Ann, </w:t>
      </w:r>
      <w:r w:rsidR="001D00FD" w:rsidRPr="001D00FD">
        <w:rPr>
          <w:sz w:val="24"/>
          <w:szCs w:val="24"/>
        </w:rPr>
        <w:t>Gloucester</w:t>
      </w:r>
      <w:r w:rsidR="00792F35">
        <w:rPr>
          <w:sz w:val="24"/>
          <w:szCs w:val="24"/>
        </w:rPr>
        <w:t xml:space="preserve">; staff is discussing </w:t>
      </w:r>
      <w:r w:rsidR="00C1144F">
        <w:rPr>
          <w:sz w:val="24"/>
          <w:szCs w:val="24"/>
        </w:rPr>
        <w:t xml:space="preserve">business diversification </w:t>
      </w:r>
      <w:r w:rsidR="00792F35">
        <w:rPr>
          <w:sz w:val="24"/>
          <w:szCs w:val="24"/>
        </w:rPr>
        <w:t>options with the tenants</w:t>
      </w:r>
      <w:r w:rsidR="001D00FD">
        <w:rPr>
          <w:sz w:val="24"/>
          <w:szCs w:val="24"/>
        </w:rPr>
        <w:t xml:space="preserve">.  With respect to the </w:t>
      </w:r>
      <w:r w:rsidR="001D00FD" w:rsidRPr="001D00FD">
        <w:rPr>
          <w:b/>
          <w:i/>
          <w:sz w:val="24"/>
          <w:szCs w:val="24"/>
        </w:rPr>
        <w:t>New Bedford State Pier</w:t>
      </w:r>
      <w:r w:rsidR="001D00FD">
        <w:rPr>
          <w:sz w:val="24"/>
          <w:szCs w:val="24"/>
        </w:rPr>
        <w:t xml:space="preserve">, Mr. Henderson noted that shipments of clementines will begin to arrive soon from South America and all parties are working together </w:t>
      </w:r>
      <w:r w:rsidR="00EE2F41">
        <w:rPr>
          <w:sz w:val="24"/>
          <w:szCs w:val="24"/>
        </w:rPr>
        <w:t xml:space="preserve">to </w:t>
      </w:r>
      <w:r w:rsidR="001D00FD">
        <w:rPr>
          <w:sz w:val="24"/>
          <w:szCs w:val="24"/>
        </w:rPr>
        <w:t>accommodate the</w:t>
      </w:r>
      <w:r w:rsidR="00C1144F">
        <w:rPr>
          <w:sz w:val="24"/>
          <w:szCs w:val="24"/>
        </w:rPr>
        <w:t>se</w:t>
      </w:r>
      <w:r w:rsidR="001D00FD">
        <w:rPr>
          <w:sz w:val="24"/>
          <w:szCs w:val="24"/>
        </w:rPr>
        <w:t xml:space="preserve"> shipments </w:t>
      </w:r>
      <w:r w:rsidR="00EE2F41">
        <w:rPr>
          <w:sz w:val="24"/>
          <w:szCs w:val="24"/>
        </w:rPr>
        <w:t xml:space="preserve">safely without impacting the ongoing </w:t>
      </w:r>
      <w:r w:rsidR="001D00FD">
        <w:rPr>
          <w:sz w:val="24"/>
          <w:szCs w:val="24"/>
        </w:rPr>
        <w:t>repairs and reconstruction</w:t>
      </w:r>
      <w:r w:rsidR="00EE2F41">
        <w:rPr>
          <w:sz w:val="24"/>
          <w:szCs w:val="24"/>
        </w:rPr>
        <w:t xml:space="preserve"> work currently underway on the Pier</w:t>
      </w:r>
      <w:r w:rsidR="001D00FD">
        <w:rPr>
          <w:sz w:val="24"/>
          <w:szCs w:val="24"/>
        </w:rPr>
        <w:t xml:space="preserve">.  In addition, staff </w:t>
      </w:r>
      <w:r w:rsidR="00ED033C">
        <w:rPr>
          <w:sz w:val="24"/>
          <w:szCs w:val="24"/>
        </w:rPr>
        <w:t xml:space="preserve">continues </w:t>
      </w:r>
      <w:r w:rsidR="00792F35">
        <w:rPr>
          <w:sz w:val="24"/>
          <w:szCs w:val="24"/>
        </w:rPr>
        <w:t>to work</w:t>
      </w:r>
      <w:r w:rsidR="001D00FD">
        <w:rPr>
          <w:sz w:val="24"/>
          <w:szCs w:val="24"/>
        </w:rPr>
        <w:t xml:space="preserve"> with the Division of Capital Asset Management and Maintenance regarding </w:t>
      </w:r>
      <w:r w:rsidR="00ED033C">
        <w:rPr>
          <w:sz w:val="24"/>
          <w:szCs w:val="24"/>
        </w:rPr>
        <w:t xml:space="preserve">ongoing </w:t>
      </w:r>
      <w:r w:rsidR="001D00FD">
        <w:rPr>
          <w:sz w:val="24"/>
          <w:szCs w:val="24"/>
        </w:rPr>
        <w:t xml:space="preserve">issues </w:t>
      </w:r>
      <w:r w:rsidR="00ED033C">
        <w:rPr>
          <w:sz w:val="24"/>
          <w:szCs w:val="24"/>
        </w:rPr>
        <w:t xml:space="preserve">with the </w:t>
      </w:r>
      <w:r w:rsidR="00C1144F">
        <w:rPr>
          <w:sz w:val="24"/>
          <w:szCs w:val="24"/>
        </w:rPr>
        <w:t xml:space="preserve">Pier’s </w:t>
      </w:r>
      <w:r w:rsidR="00ED033C">
        <w:rPr>
          <w:sz w:val="24"/>
          <w:szCs w:val="24"/>
        </w:rPr>
        <w:t xml:space="preserve">refrigerated warehouse; he said more work </w:t>
      </w:r>
      <w:r w:rsidR="00792F35">
        <w:rPr>
          <w:sz w:val="24"/>
          <w:szCs w:val="24"/>
        </w:rPr>
        <w:t xml:space="preserve">must be completed </w:t>
      </w:r>
      <w:r w:rsidR="00ED033C">
        <w:rPr>
          <w:sz w:val="24"/>
          <w:szCs w:val="24"/>
        </w:rPr>
        <w:t xml:space="preserve">to </w:t>
      </w:r>
      <w:r w:rsidR="00792F35">
        <w:rPr>
          <w:sz w:val="24"/>
          <w:szCs w:val="24"/>
        </w:rPr>
        <w:t xml:space="preserve">enable </w:t>
      </w:r>
      <w:r w:rsidR="00ED033C">
        <w:rPr>
          <w:sz w:val="24"/>
          <w:szCs w:val="24"/>
        </w:rPr>
        <w:t xml:space="preserve">the warehouse </w:t>
      </w:r>
      <w:r w:rsidR="00792F35">
        <w:rPr>
          <w:sz w:val="24"/>
          <w:szCs w:val="24"/>
        </w:rPr>
        <w:t xml:space="preserve">to be operational during the </w:t>
      </w:r>
      <w:r w:rsidR="00ED033C">
        <w:rPr>
          <w:sz w:val="24"/>
          <w:szCs w:val="24"/>
        </w:rPr>
        <w:t>summer</w:t>
      </w:r>
      <w:r w:rsidR="00792F35">
        <w:rPr>
          <w:sz w:val="24"/>
          <w:szCs w:val="24"/>
        </w:rPr>
        <w:t xml:space="preserve"> months</w:t>
      </w:r>
      <w:r w:rsidR="00ED033C">
        <w:rPr>
          <w:sz w:val="24"/>
          <w:szCs w:val="24"/>
        </w:rPr>
        <w:t>.</w:t>
      </w:r>
      <w:r w:rsidR="00C1144F">
        <w:rPr>
          <w:sz w:val="24"/>
          <w:szCs w:val="24"/>
        </w:rPr>
        <w:t xml:space="preserve">  In </w:t>
      </w:r>
      <w:r w:rsidR="00C1144F" w:rsidRPr="00C1144F">
        <w:rPr>
          <w:b/>
          <w:i/>
          <w:sz w:val="24"/>
          <w:szCs w:val="24"/>
        </w:rPr>
        <w:t>Devens</w:t>
      </w:r>
      <w:r w:rsidR="00C1144F">
        <w:rPr>
          <w:sz w:val="24"/>
          <w:szCs w:val="24"/>
        </w:rPr>
        <w:t xml:space="preserve">, the next phase of the Emerson Green housing project is underway.  Finally, at the Myles Standish Industrial Park, </w:t>
      </w:r>
      <w:r w:rsidR="00C1144F" w:rsidRPr="00C1144F">
        <w:rPr>
          <w:b/>
          <w:i/>
          <w:sz w:val="24"/>
          <w:szCs w:val="24"/>
        </w:rPr>
        <w:t>Taunton</w:t>
      </w:r>
      <w:r w:rsidR="00C1144F">
        <w:rPr>
          <w:sz w:val="24"/>
          <w:szCs w:val="24"/>
        </w:rPr>
        <w:t>, the groundbreaking of NN, Inc.’s new 100,000 SF manufacturing facility took place on October 25</w:t>
      </w:r>
      <w:r w:rsidR="0046124E">
        <w:rPr>
          <w:sz w:val="24"/>
          <w:szCs w:val="24"/>
        </w:rPr>
        <w:t xml:space="preserve"> on a parcel conveyed by </w:t>
      </w:r>
      <w:r w:rsidR="0046124E">
        <w:rPr>
          <w:sz w:val="24"/>
          <w:szCs w:val="24"/>
        </w:rPr>
        <w:lastRenderedPageBreak/>
        <w:t>MassDevelopment</w:t>
      </w:r>
      <w:r w:rsidR="00EE2F41">
        <w:rPr>
          <w:sz w:val="24"/>
          <w:szCs w:val="24"/>
        </w:rPr>
        <w:t xml:space="preserve">. </w:t>
      </w:r>
      <w:r w:rsidR="00C1144F">
        <w:rPr>
          <w:sz w:val="24"/>
          <w:szCs w:val="24"/>
        </w:rPr>
        <w:t xml:space="preserve"> NN, Inc. manufactures precision metal and plastic components and assemblies.</w:t>
      </w:r>
    </w:p>
    <w:p w:rsidR="00321B2E" w:rsidRDefault="00321B2E" w:rsidP="00A80C8C">
      <w:pPr>
        <w:pStyle w:val="BodyText"/>
        <w:contextualSpacing/>
        <w:jc w:val="both"/>
      </w:pPr>
    </w:p>
    <w:p w:rsidR="00C1144F" w:rsidRDefault="00C1144F" w:rsidP="00A80C8C">
      <w:pPr>
        <w:pStyle w:val="BodyText"/>
        <w:contextualSpacing/>
        <w:jc w:val="both"/>
      </w:pPr>
    </w:p>
    <w:p w:rsidR="00321B2E" w:rsidRPr="00CA0A2A" w:rsidRDefault="00321B2E" w:rsidP="00A80C8C">
      <w:pPr>
        <w:keepNext/>
        <w:tabs>
          <w:tab w:val="left" w:pos="2700"/>
        </w:tabs>
        <w:jc w:val="both"/>
        <w:rPr>
          <w:b/>
          <w:smallCaps/>
          <w:sz w:val="24"/>
          <w:szCs w:val="24"/>
          <w:u w:val="single"/>
        </w:rPr>
      </w:pPr>
      <w:r>
        <w:rPr>
          <w:b/>
          <w:smallCaps/>
          <w:sz w:val="24"/>
          <w:szCs w:val="24"/>
          <w:u w:val="single"/>
        </w:rPr>
        <w:t>Miscellaneous:  Old Business / New Business</w:t>
      </w:r>
    </w:p>
    <w:p w:rsidR="00321B2E" w:rsidRPr="00CA0A2A" w:rsidRDefault="00321B2E" w:rsidP="00A80C8C">
      <w:pPr>
        <w:keepNext/>
        <w:tabs>
          <w:tab w:val="left" w:pos="2700"/>
        </w:tabs>
        <w:jc w:val="both"/>
        <w:rPr>
          <w:sz w:val="24"/>
          <w:szCs w:val="24"/>
        </w:rPr>
      </w:pPr>
    </w:p>
    <w:p w:rsidR="00321B2E" w:rsidRDefault="00321B2E" w:rsidP="00A80C8C">
      <w:pPr>
        <w:pStyle w:val="BodyText"/>
        <w:contextualSpacing/>
        <w:jc w:val="both"/>
      </w:pPr>
      <w:r>
        <w:t xml:space="preserve">The </w:t>
      </w:r>
      <w:r w:rsidR="00C716FC">
        <w:t xml:space="preserve">Acting </w:t>
      </w:r>
      <w:r>
        <w:t>Chair asked if there was any new or old business to consider, and there was none.</w:t>
      </w:r>
    </w:p>
    <w:p w:rsidR="00321B2E" w:rsidRDefault="00321B2E" w:rsidP="00A80C8C">
      <w:pPr>
        <w:pStyle w:val="BodyText"/>
        <w:jc w:val="both"/>
      </w:pPr>
    </w:p>
    <w:p w:rsidR="001D00FD" w:rsidRDefault="001D00FD" w:rsidP="00A80C8C">
      <w:pPr>
        <w:pStyle w:val="BodyText"/>
        <w:jc w:val="both"/>
      </w:pPr>
    </w:p>
    <w:p w:rsidR="0082252A" w:rsidRDefault="00321B2E" w:rsidP="00A80C8C">
      <w:pPr>
        <w:pStyle w:val="BodyText"/>
        <w:jc w:val="both"/>
      </w:pPr>
      <w:r>
        <w:t>T</w:t>
      </w:r>
      <w:r w:rsidR="0082252A">
        <w:t xml:space="preserve">he </w:t>
      </w:r>
      <w:r>
        <w:t xml:space="preserve">Acting </w:t>
      </w:r>
      <w:r w:rsidR="0082252A">
        <w:t xml:space="preserve">Chair </w:t>
      </w:r>
      <w:r w:rsidR="001D00FD">
        <w:t xml:space="preserve">then </w:t>
      </w:r>
      <w:r w:rsidR="0082252A">
        <w:t>suspended the meeting at 9</w:t>
      </w:r>
      <w:r w:rsidR="00C716FC">
        <w:t>:45</w:t>
      </w:r>
      <w:r w:rsidR="0082252A">
        <w:t xml:space="preserve"> </w:t>
      </w:r>
      <w:r w:rsidR="00C716FC">
        <w:t>a</w:t>
      </w:r>
      <w:r w:rsidR="0082252A">
        <w:t xml:space="preserve">.m. until commencement of the </w:t>
      </w:r>
      <w:r w:rsidR="00C716FC">
        <w:t>Devens</w:t>
      </w:r>
      <w:r w:rsidR="00792F35">
        <w:t>’</w:t>
      </w:r>
      <w:r w:rsidR="00C716FC">
        <w:t xml:space="preserve"> residents </w:t>
      </w:r>
      <w:r w:rsidR="0082252A">
        <w:t xml:space="preserve">session at </w:t>
      </w:r>
      <w:r w:rsidR="00C716FC">
        <w:t>1</w:t>
      </w:r>
      <w:r w:rsidR="0082252A">
        <w:t xml:space="preserve">1:00 </w:t>
      </w:r>
      <w:r w:rsidR="00C716FC">
        <w:t>a</w:t>
      </w:r>
      <w:r w:rsidR="0082252A">
        <w:t>.m.</w:t>
      </w:r>
    </w:p>
    <w:p w:rsidR="0082252A" w:rsidRDefault="0082252A" w:rsidP="00A80C8C">
      <w:pPr>
        <w:pStyle w:val="BodyText"/>
        <w:tabs>
          <w:tab w:val="left" w:pos="360"/>
        </w:tabs>
        <w:contextualSpacing/>
        <w:jc w:val="both"/>
        <w:rPr>
          <w:bCs/>
        </w:rPr>
      </w:pPr>
    </w:p>
    <w:sectPr w:rsidR="0082252A"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Oct. 1</w:t>
    </w:r>
    <w:r w:rsidR="00671050">
      <w:rPr>
        <w:rStyle w:val="PageNumber"/>
        <w:sz w:val="22"/>
        <w:szCs w:val="22"/>
      </w:rPr>
      <w:t>1</w:t>
    </w:r>
    <w:r>
      <w:rPr>
        <w:rStyle w:val="PageNumber"/>
        <w:sz w:val="22"/>
        <w:szCs w:val="22"/>
      </w:rPr>
      <w:t>, 201</w:t>
    </w:r>
    <w:r w:rsidR="00671050">
      <w:rPr>
        <w:rStyle w:val="PageNumber"/>
        <w:sz w:val="22"/>
        <w:szCs w:val="22"/>
      </w:rPr>
      <w:t>8</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8479AB">
      <w:rPr>
        <w:rStyle w:val="PageNumber"/>
        <w:noProof/>
        <w:sz w:val="16"/>
        <w:szCs w:val="16"/>
      </w:rPr>
      <w:t>\\Massdevelopment.com\mdfa\BosGroups\Legal\Agency General Operating Files\Board Book\2018 Bd Meetings\11-8-18\General\10-11-18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7B64A5">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15" w:rsidRPr="00350415" w:rsidRDefault="00350415" w:rsidP="00350415">
    <w:pPr>
      <w:pStyle w:val="Header"/>
      <w:jc w:val="right"/>
      <w:rPr>
        <w:b/>
        <w:i/>
      </w:rPr>
    </w:pPr>
    <w:r w:rsidRPr="00350415">
      <w:rPr>
        <w:b/>
        <w:i/>
      </w:rPr>
      <w:t>Approved:</w:t>
    </w:r>
  </w:p>
  <w:p w:rsidR="00350415" w:rsidRPr="00350415" w:rsidRDefault="00350415" w:rsidP="00350415">
    <w:pPr>
      <w:pStyle w:val="Header"/>
      <w:jc w:val="right"/>
      <w:rPr>
        <w:b/>
        <w:i/>
      </w:rPr>
    </w:pPr>
    <w:r w:rsidRPr="00350415">
      <w:rPr>
        <w:b/>
        <w:i/>
      </w:rPr>
      <w:t>November 8,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4"/>
  </w:num>
  <w:num w:numId="4">
    <w:abstractNumId w:val="4"/>
  </w:num>
  <w:num w:numId="5">
    <w:abstractNumId w:val="15"/>
  </w:num>
  <w:num w:numId="6">
    <w:abstractNumId w:val="2"/>
  </w:num>
  <w:num w:numId="7">
    <w:abstractNumId w:val="13"/>
  </w:num>
  <w:num w:numId="8">
    <w:abstractNumId w:val="19"/>
  </w:num>
  <w:num w:numId="9">
    <w:abstractNumId w:val="18"/>
  </w:num>
  <w:num w:numId="10">
    <w:abstractNumId w:val="23"/>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nbrCdaUl/36mtJ2eqJw/toBD3YHWP0vSvjjnpPyBjlZeO+s8Hpgw/FdPsUu0L5JIb3ExsDSm11WE3XRwAGb0Q==" w:salt="tYdxw+sjohkZOyv14nnDEQ=="/>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713"/>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15"/>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4A5"/>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3E9"/>
    <w:rsid w:val="00823F05"/>
    <w:rsid w:val="00824AE4"/>
    <w:rsid w:val="00824C2F"/>
    <w:rsid w:val="008254D9"/>
    <w:rsid w:val="00826718"/>
    <w:rsid w:val="00826AF7"/>
    <w:rsid w:val="00826F5D"/>
    <w:rsid w:val="00827410"/>
    <w:rsid w:val="00827437"/>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52FA"/>
    <w:rsid w:val="00845468"/>
    <w:rsid w:val="008456D9"/>
    <w:rsid w:val="0084626B"/>
    <w:rsid w:val="0084657D"/>
    <w:rsid w:val="00846718"/>
    <w:rsid w:val="008479AB"/>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6FC"/>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0F"/>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10F0"/>
    <w:rsid w:val="00FE1355"/>
    <w:rsid w:val="00FE1682"/>
    <w:rsid w:val="00FE2DB6"/>
    <w:rsid w:val="00FE4F5C"/>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AF4CD-3A2D-4114-8B45-E0BD3107D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15680</Characters>
  <Application>Microsoft Office Word</Application>
  <DocSecurity>12</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2018-11-08T19:15:00Z</dcterms:created>
  <dcterms:modified xsi:type="dcterms:W3CDTF">2018-11-08T19:15:00Z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