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FA0" w:rsidRPr="00CE1061" w:rsidRDefault="002A0DA0" w:rsidP="00CE1061">
      <w:pPr>
        <w:jc w:val="center"/>
        <w:rPr>
          <w:rFonts w:cs="Times New Roman"/>
          <w:b/>
          <w:szCs w:val="24"/>
          <w:u w:val="single"/>
        </w:rPr>
      </w:pPr>
      <w:bookmarkStart w:id="0" w:name="_GoBack"/>
      <w:bookmarkEnd w:id="0"/>
      <w:r w:rsidRPr="00CE1061">
        <w:rPr>
          <w:rFonts w:cs="Times New Roman"/>
          <w:b/>
          <w:szCs w:val="24"/>
          <w:u w:val="single"/>
        </w:rPr>
        <w:t xml:space="preserve">M E </w:t>
      </w:r>
      <w:proofErr w:type="spellStart"/>
      <w:r w:rsidRPr="00CE1061">
        <w:rPr>
          <w:rFonts w:cs="Times New Roman"/>
          <w:b/>
          <w:szCs w:val="24"/>
          <w:u w:val="single"/>
        </w:rPr>
        <w:t>E</w:t>
      </w:r>
      <w:proofErr w:type="spellEnd"/>
      <w:r w:rsidRPr="00CE1061">
        <w:rPr>
          <w:rFonts w:cs="Times New Roman"/>
          <w:b/>
          <w:szCs w:val="24"/>
          <w:u w:val="single"/>
        </w:rPr>
        <w:t xml:space="preserve"> T I N G   N O T I C E</w:t>
      </w:r>
    </w:p>
    <w:p w:rsidR="002A0DA0" w:rsidRPr="00CE1061" w:rsidRDefault="002A0DA0" w:rsidP="00CE1061">
      <w:pPr>
        <w:rPr>
          <w:rFonts w:cs="Times New Roman"/>
          <w:szCs w:val="24"/>
        </w:rPr>
      </w:pPr>
    </w:p>
    <w:p w:rsidR="002A0DA0" w:rsidRPr="00CE1061" w:rsidRDefault="002A0DA0" w:rsidP="00CE1061">
      <w:pPr>
        <w:tabs>
          <w:tab w:val="left" w:pos="1440"/>
        </w:tabs>
        <w:ind w:left="1440" w:hanging="1440"/>
        <w:rPr>
          <w:rFonts w:cs="Times New Roman"/>
          <w:b/>
          <w:szCs w:val="24"/>
        </w:rPr>
      </w:pPr>
      <w:r w:rsidRPr="00CE1061">
        <w:rPr>
          <w:rFonts w:cs="Times New Roman"/>
          <w:szCs w:val="24"/>
        </w:rPr>
        <w:t>Entity:</w:t>
      </w:r>
      <w:r w:rsidRPr="00CE1061">
        <w:rPr>
          <w:rFonts w:cs="Times New Roman"/>
          <w:szCs w:val="24"/>
        </w:rPr>
        <w:tab/>
      </w:r>
      <w:r w:rsidR="00953E57" w:rsidRPr="00CE1061">
        <w:rPr>
          <w:rFonts w:cs="Times New Roman"/>
          <w:b/>
          <w:szCs w:val="24"/>
        </w:rPr>
        <w:t xml:space="preserve">Real Estate Development &amp; Operations </w:t>
      </w:r>
      <w:r w:rsidRPr="00CE1061">
        <w:rPr>
          <w:rFonts w:cs="Times New Roman"/>
          <w:b/>
          <w:szCs w:val="24"/>
        </w:rPr>
        <w:t>Committee of the</w:t>
      </w:r>
      <w:r w:rsidRPr="00CE1061">
        <w:rPr>
          <w:rFonts w:cs="Times New Roman"/>
          <w:b/>
          <w:szCs w:val="24"/>
        </w:rPr>
        <w:br/>
        <w:t>Board of Directors of Massachusetts Development Finance Agency</w:t>
      </w:r>
    </w:p>
    <w:p w:rsidR="002A0DA0" w:rsidRPr="00CE1061" w:rsidRDefault="002A0DA0" w:rsidP="00CE1061">
      <w:pPr>
        <w:tabs>
          <w:tab w:val="left" w:pos="1440"/>
        </w:tabs>
        <w:ind w:left="1440" w:hanging="1440"/>
        <w:rPr>
          <w:rFonts w:cs="Times New Roman"/>
          <w:szCs w:val="24"/>
        </w:rPr>
      </w:pPr>
    </w:p>
    <w:p w:rsidR="002A0DA0" w:rsidRPr="00CE1061" w:rsidRDefault="002A0DA0" w:rsidP="00CE1061">
      <w:pPr>
        <w:tabs>
          <w:tab w:val="left" w:pos="1440"/>
        </w:tabs>
        <w:ind w:left="1440" w:hanging="1440"/>
        <w:rPr>
          <w:rFonts w:cs="Times New Roman"/>
          <w:szCs w:val="24"/>
        </w:rPr>
      </w:pPr>
      <w:r w:rsidRPr="00CE1061">
        <w:rPr>
          <w:rFonts w:cs="Times New Roman"/>
          <w:szCs w:val="24"/>
        </w:rPr>
        <w:t>Date</w:t>
      </w:r>
      <w:r w:rsidR="00573683" w:rsidRPr="00CE1061">
        <w:rPr>
          <w:rFonts w:cs="Times New Roman"/>
          <w:szCs w:val="24"/>
        </w:rPr>
        <w:t>/Time</w:t>
      </w:r>
      <w:r w:rsidRPr="00CE1061">
        <w:rPr>
          <w:rFonts w:cs="Times New Roman"/>
          <w:szCs w:val="24"/>
        </w:rPr>
        <w:t>:</w:t>
      </w:r>
      <w:r w:rsidRPr="00CE1061">
        <w:rPr>
          <w:rFonts w:cs="Times New Roman"/>
          <w:szCs w:val="24"/>
        </w:rPr>
        <w:tab/>
      </w:r>
      <w:r w:rsidR="00A93E08" w:rsidRPr="00CE1061">
        <w:rPr>
          <w:rFonts w:cs="Times New Roman"/>
          <w:szCs w:val="24"/>
        </w:rPr>
        <w:t>Tuesday</w:t>
      </w:r>
      <w:r w:rsidR="00266A81" w:rsidRPr="00CE1061">
        <w:rPr>
          <w:rFonts w:cs="Times New Roman"/>
          <w:szCs w:val="24"/>
        </w:rPr>
        <w:t xml:space="preserve">, </w:t>
      </w:r>
      <w:r w:rsidR="00251F69" w:rsidRPr="00CE1061">
        <w:rPr>
          <w:rFonts w:cs="Times New Roman"/>
          <w:szCs w:val="24"/>
        </w:rPr>
        <w:t>December 7</w:t>
      </w:r>
      <w:r w:rsidR="00953E57" w:rsidRPr="00CE1061">
        <w:rPr>
          <w:rFonts w:cs="Times New Roman"/>
          <w:szCs w:val="24"/>
        </w:rPr>
        <w:t>, 202</w:t>
      </w:r>
      <w:r w:rsidR="0059737B" w:rsidRPr="00CE1061">
        <w:rPr>
          <w:rFonts w:cs="Times New Roman"/>
          <w:szCs w:val="24"/>
        </w:rPr>
        <w:t>1</w:t>
      </w:r>
      <w:r w:rsidRPr="00CE1061">
        <w:rPr>
          <w:rFonts w:cs="Times New Roman"/>
          <w:szCs w:val="24"/>
        </w:rPr>
        <w:t xml:space="preserve">, at </w:t>
      </w:r>
      <w:r w:rsidR="00AF5DC1" w:rsidRPr="00CE1061">
        <w:rPr>
          <w:rFonts w:cs="Times New Roman"/>
          <w:szCs w:val="24"/>
        </w:rPr>
        <w:t>1</w:t>
      </w:r>
      <w:r w:rsidRPr="00CE1061">
        <w:rPr>
          <w:rFonts w:cs="Times New Roman"/>
          <w:szCs w:val="24"/>
        </w:rPr>
        <w:t>:</w:t>
      </w:r>
      <w:r w:rsidR="00E47CF2" w:rsidRPr="00CE1061">
        <w:rPr>
          <w:rFonts w:cs="Times New Roman"/>
          <w:szCs w:val="24"/>
        </w:rPr>
        <w:t>45</w:t>
      </w:r>
      <w:r w:rsidRPr="00CE1061">
        <w:rPr>
          <w:rFonts w:cs="Times New Roman"/>
          <w:szCs w:val="24"/>
        </w:rPr>
        <w:t xml:space="preserve"> p.m.</w:t>
      </w:r>
    </w:p>
    <w:p w:rsidR="002A0DA0" w:rsidRPr="00CE1061" w:rsidRDefault="002A0DA0" w:rsidP="00CE1061">
      <w:pPr>
        <w:tabs>
          <w:tab w:val="left" w:pos="1440"/>
        </w:tabs>
        <w:ind w:left="1440" w:hanging="1440"/>
        <w:rPr>
          <w:rFonts w:cs="Times New Roman"/>
          <w:szCs w:val="24"/>
        </w:rPr>
      </w:pPr>
    </w:p>
    <w:p w:rsidR="008C5362" w:rsidRPr="00CE1061" w:rsidRDefault="008C5362" w:rsidP="00CE1061">
      <w:pPr>
        <w:ind w:left="1440" w:hanging="1440"/>
        <w:jc w:val="both"/>
        <w:rPr>
          <w:rFonts w:cs="Times New Roman"/>
          <w:szCs w:val="24"/>
        </w:rPr>
      </w:pPr>
      <w:r w:rsidRPr="00CE1061">
        <w:rPr>
          <w:rFonts w:cs="Times New Roman"/>
          <w:szCs w:val="24"/>
        </w:rPr>
        <w:t>Location:</w:t>
      </w:r>
      <w:r w:rsidRPr="00CE1061">
        <w:rPr>
          <w:rFonts w:cs="Times New Roman"/>
          <w:szCs w:val="24"/>
        </w:rPr>
        <w:tab/>
      </w:r>
      <w:r w:rsidR="008C241F" w:rsidRPr="00CE1061">
        <w:rPr>
          <w:rFonts w:cs="Times New Roman"/>
          <w:szCs w:val="24"/>
        </w:rPr>
        <w:t xml:space="preserve">Pursuant to Section 20 of Chapter 20 of the Acts of 2021 Extending Certain COVID-19 Measures Adopted During the State of Emergency, </w:t>
      </w:r>
      <w:r w:rsidRPr="00CE1061">
        <w:rPr>
          <w:rFonts w:cs="Times New Roman"/>
          <w:szCs w:val="24"/>
        </w:rPr>
        <w:t xml:space="preserve">this meeting of the </w:t>
      </w:r>
      <w:r w:rsidR="00422625" w:rsidRPr="00CE1061">
        <w:rPr>
          <w:rFonts w:cs="Times New Roman"/>
          <w:szCs w:val="24"/>
        </w:rPr>
        <w:t xml:space="preserve">Real Estate Development &amp; Operations Committee of the </w:t>
      </w:r>
      <w:r w:rsidRPr="00CE1061">
        <w:rPr>
          <w:rFonts w:cs="Times New Roman"/>
          <w:szCs w:val="24"/>
        </w:rPr>
        <w:t xml:space="preserve">Massachusetts Development Finance Agency’s Board of Directors will be conducted through remote participation.  Members of the public </w:t>
      </w:r>
      <w:r w:rsidR="000C0E15" w:rsidRPr="00CE1061">
        <w:rPr>
          <w:rFonts w:cs="Times New Roman"/>
          <w:szCs w:val="24"/>
        </w:rPr>
        <w:t xml:space="preserve">who </w:t>
      </w:r>
      <w:r w:rsidRPr="00CE1061">
        <w:rPr>
          <w:rFonts w:cs="Times New Roman"/>
          <w:szCs w:val="24"/>
        </w:rPr>
        <w:t>wish to attend may do so using the information below:</w:t>
      </w:r>
    </w:p>
    <w:p w:rsidR="008C5362" w:rsidRPr="00CE1061" w:rsidRDefault="008C5362" w:rsidP="00CE1061">
      <w:pPr>
        <w:ind w:left="1440" w:hanging="1440"/>
        <w:rPr>
          <w:rFonts w:cs="Times New Roman"/>
          <w:szCs w:val="24"/>
        </w:rPr>
      </w:pPr>
    </w:p>
    <w:p w:rsidR="008C5362" w:rsidRPr="00CE1061" w:rsidRDefault="008C5362" w:rsidP="00CE1061">
      <w:pPr>
        <w:tabs>
          <w:tab w:val="left" w:pos="3240"/>
        </w:tabs>
        <w:ind w:left="1440" w:hanging="1440"/>
        <w:rPr>
          <w:rFonts w:cs="Times New Roman"/>
          <w:szCs w:val="24"/>
        </w:rPr>
      </w:pPr>
      <w:r w:rsidRPr="00CE1061">
        <w:rPr>
          <w:rFonts w:cs="Times New Roman"/>
          <w:szCs w:val="24"/>
        </w:rPr>
        <w:tab/>
        <w:t>Call In Number:</w:t>
      </w:r>
      <w:r w:rsidRPr="00CE1061">
        <w:rPr>
          <w:rFonts w:cs="Times New Roman"/>
          <w:szCs w:val="24"/>
        </w:rPr>
        <w:tab/>
        <w:t>929-205-6099</w:t>
      </w:r>
    </w:p>
    <w:p w:rsidR="008C5362" w:rsidRPr="00CE1061" w:rsidRDefault="008C5362" w:rsidP="00CE1061">
      <w:pPr>
        <w:tabs>
          <w:tab w:val="left" w:pos="3240"/>
        </w:tabs>
        <w:ind w:left="1440" w:hanging="1440"/>
        <w:rPr>
          <w:rFonts w:cs="Times New Roman"/>
          <w:szCs w:val="24"/>
        </w:rPr>
      </w:pPr>
      <w:r w:rsidRPr="00CE1061">
        <w:rPr>
          <w:rFonts w:cs="Times New Roman"/>
          <w:szCs w:val="24"/>
        </w:rPr>
        <w:tab/>
        <w:t>Meeting ID:</w:t>
      </w:r>
      <w:r w:rsidRPr="00CE1061">
        <w:rPr>
          <w:rFonts w:cs="Times New Roman"/>
          <w:szCs w:val="24"/>
        </w:rPr>
        <w:tab/>
      </w:r>
      <w:r w:rsidR="008259EA" w:rsidRPr="00CE1061">
        <w:rPr>
          <w:rFonts w:cs="Times New Roman"/>
          <w:szCs w:val="24"/>
        </w:rPr>
        <w:t>868 1399 3264</w:t>
      </w:r>
    </w:p>
    <w:p w:rsidR="007C2623" w:rsidRPr="00CE1061" w:rsidRDefault="007C2623" w:rsidP="00CE1061">
      <w:pPr>
        <w:rPr>
          <w:rFonts w:cs="Times New Roman"/>
          <w:szCs w:val="24"/>
        </w:rPr>
      </w:pPr>
    </w:p>
    <w:p w:rsidR="00C2789C" w:rsidRPr="00CE1061" w:rsidRDefault="001F6477" w:rsidP="00CE1061">
      <w:pPr>
        <w:rPr>
          <w:rFonts w:cs="Times New Roman"/>
          <w:szCs w:val="24"/>
        </w:rPr>
      </w:pPr>
      <w:r w:rsidRPr="00CE1061">
        <w:rPr>
          <w:rFonts w:cs="Times New Roman"/>
          <w:szCs w:val="24"/>
        </w:rPr>
        <w:t>Anticipated topics:</w:t>
      </w:r>
    </w:p>
    <w:p w:rsidR="00C300EF" w:rsidRPr="00CE1061" w:rsidRDefault="00C300EF" w:rsidP="00CE1061">
      <w:pPr>
        <w:rPr>
          <w:rFonts w:cs="Times New Roman"/>
          <w:szCs w:val="24"/>
        </w:rPr>
      </w:pPr>
    </w:p>
    <w:p w:rsidR="00597BDF" w:rsidRPr="00CE1061" w:rsidRDefault="00597BDF" w:rsidP="00CE1061">
      <w:pPr>
        <w:keepNext/>
        <w:tabs>
          <w:tab w:val="left" w:pos="720"/>
          <w:tab w:val="right" w:pos="9360"/>
        </w:tabs>
        <w:rPr>
          <w:rFonts w:cs="Times New Roman"/>
          <w:smallCaps/>
          <w:szCs w:val="24"/>
          <w:u w:val="single"/>
        </w:rPr>
      </w:pPr>
      <w:r w:rsidRPr="00CE1061">
        <w:rPr>
          <w:rFonts w:cs="Times New Roman"/>
          <w:smallCaps/>
          <w:szCs w:val="24"/>
          <w:u w:val="single"/>
        </w:rPr>
        <w:t>Minutes</w:t>
      </w:r>
    </w:p>
    <w:p w:rsidR="00CB6078" w:rsidRPr="00CE1061" w:rsidRDefault="00CB6078" w:rsidP="00CE1061">
      <w:pPr>
        <w:keepNext/>
        <w:tabs>
          <w:tab w:val="left" w:pos="720"/>
          <w:tab w:val="right" w:pos="9360"/>
        </w:tabs>
        <w:rPr>
          <w:rFonts w:cs="Times New Roman"/>
          <w:smallCaps/>
          <w:szCs w:val="24"/>
          <w:u w:val="single"/>
        </w:rPr>
      </w:pPr>
    </w:p>
    <w:p w:rsidR="00CE1061" w:rsidRPr="00CE1061" w:rsidRDefault="00CE1061" w:rsidP="00CE1061">
      <w:pPr>
        <w:pStyle w:val="ListParagraph"/>
        <w:numPr>
          <w:ilvl w:val="0"/>
          <w:numId w:val="8"/>
        </w:numPr>
        <w:tabs>
          <w:tab w:val="left" w:pos="720"/>
          <w:tab w:val="right" w:pos="9360"/>
        </w:tabs>
        <w:spacing w:after="0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 w:rsidRPr="00CE1061">
        <w:rPr>
          <w:rFonts w:ascii="Times New Roman" w:hAnsi="Times New Roman" w:cs="Times New Roman"/>
          <w:sz w:val="24"/>
          <w:szCs w:val="24"/>
        </w:rPr>
        <w:t>Approval of November 9, 2021 Meeting Minutes</w:t>
      </w:r>
    </w:p>
    <w:p w:rsidR="00CE1061" w:rsidRPr="00CE1061" w:rsidRDefault="00CE1061" w:rsidP="00CE1061">
      <w:pPr>
        <w:tabs>
          <w:tab w:val="left" w:pos="720"/>
          <w:tab w:val="right" w:pos="9360"/>
        </w:tabs>
        <w:rPr>
          <w:rFonts w:cs="Times New Roman"/>
          <w:szCs w:val="24"/>
        </w:rPr>
      </w:pPr>
    </w:p>
    <w:p w:rsidR="00CE1061" w:rsidRPr="00CE1061" w:rsidRDefault="00CE1061" w:rsidP="00CE1061">
      <w:pPr>
        <w:tabs>
          <w:tab w:val="left" w:pos="720"/>
        </w:tabs>
        <w:rPr>
          <w:rFonts w:cs="Times New Roman"/>
          <w:smallCaps/>
          <w:szCs w:val="24"/>
          <w:u w:val="single"/>
        </w:rPr>
      </w:pPr>
      <w:r w:rsidRPr="00CE1061">
        <w:rPr>
          <w:rFonts w:cs="Times New Roman"/>
          <w:smallCaps/>
          <w:szCs w:val="24"/>
          <w:u w:val="single"/>
        </w:rPr>
        <w:t>Real Estate and Devens</w:t>
      </w:r>
    </w:p>
    <w:p w:rsidR="00CE1061" w:rsidRPr="00CE1061" w:rsidRDefault="00CE1061" w:rsidP="00CE1061">
      <w:pPr>
        <w:tabs>
          <w:tab w:val="left" w:pos="720"/>
          <w:tab w:val="right" w:pos="9360"/>
        </w:tabs>
        <w:rPr>
          <w:rFonts w:cs="Times New Roman"/>
          <w:szCs w:val="24"/>
        </w:rPr>
      </w:pPr>
    </w:p>
    <w:p w:rsidR="00CE1061" w:rsidRPr="00CE1061" w:rsidRDefault="00CE1061" w:rsidP="00CE1061">
      <w:pPr>
        <w:pStyle w:val="ListParagraph"/>
        <w:numPr>
          <w:ilvl w:val="0"/>
          <w:numId w:val="8"/>
        </w:numPr>
        <w:tabs>
          <w:tab w:val="left" w:pos="720"/>
          <w:tab w:val="right" w:pos="9360"/>
        </w:tabs>
        <w:spacing w:after="0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 w:rsidRPr="00CE1061">
        <w:rPr>
          <w:rFonts w:ascii="Times New Roman" w:hAnsi="Times New Roman" w:cs="Times New Roman"/>
          <w:sz w:val="24"/>
          <w:szCs w:val="24"/>
        </w:rPr>
        <w:t>Devens Electric Utility – Annual Authority Request to Purchase Electric Power</w:t>
      </w:r>
    </w:p>
    <w:p w:rsidR="00CE1061" w:rsidRPr="00CE1061" w:rsidRDefault="00CE1061" w:rsidP="00CE1061">
      <w:pPr>
        <w:pStyle w:val="ListParagraph"/>
        <w:tabs>
          <w:tab w:val="left" w:pos="720"/>
          <w:tab w:val="right" w:pos="936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E1061" w:rsidRPr="00CE1061" w:rsidRDefault="00CE1061" w:rsidP="00CE1061">
      <w:pPr>
        <w:pStyle w:val="ListParagraph"/>
        <w:numPr>
          <w:ilvl w:val="0"/>
          <w:numId w:val="8"/>
        </w:numPr>
        <w:tabs>
          <w:tab w:val="left" w:pos="720"/>
          <w:tab w:val="right" w:pos="9360"/>
        </w:tabs>
        <w:spacing w:after="0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 w:rsidRPr="00CE1061">
        <w:rPr>
          <w:rFonts w:ascii="Times New Roman" w:hAnsi="Times New Roman" w:cs="Times New Roman"/>
          <w:sz w:val="24"/>
          <w:szCs w:val="24"/>
        </w:rPr>
        <w:t>Devens – Approval of Devens Residential and Commercial Tax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061">
        <w:rPr>
          <w:rFonts w:ascii="Times New Roman" w:hAnsi="Times New Roman" w:cs="Times New Roman"/>
          <w:sz w:val="24"/>
          <w:szCs w:val="24"/>
        </w:rPr>
        <w:t>Rates for Fiscal Year 2022</w:t>
      </w:r>
    </w:p>
    <w:p w:rsidR="00CE1061" w:rsidRPr="00CE1061" w:rsidRDefault="00CE1061" w:rsidP="00CE1061">
      <w:pPr>
        <w:tabs>
          <w:tab w:val="left" w:pos="720"/>
          <w:tab w:val="right" w:pos="9360"/>
        </w:tabs>
        <w:rPr>
          <w:rFonts w:cs="Times New Roman"/>
          <w:szCs w:val="24"/>
        </w:rPr>
      </w:pPr>
    </w:p>
    <w:p w:rsidR="00CE1061" w:rsidRPr="00CE1061" w:rsidRDefault="00CE1061" w:rsidP="00CE1061">
      <w:pPr>
        <w:pStyle w:val="ListParagraph"/>
        <w:numPr>
          <w:ilvl w:val="0"/>
          <w:numId w:val="8"/>
        </w:numPr>
        <w:tabs>
          <w:tab w:val="left" w:pos="720"/>
          <w:tab w:val="right" w:pos="9360"/>
        </w:tabs>
        <w:spacing w:after="0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 w:rsidRPr="00CE1061">
        <w:rPr>
          <w:rFonts w:ascii="Times New Roman" w:hAnsi="Times New Roman" w:cs="Times New Roman"/>
          <w:sz w:val="24"/>
          <w:szCs w:val="24"/>
        </w:rPr>
        <w:t>North Regional Office Lease</w:t>
      </w:r>
    </w:p>
    <w:p w:rsidR="00CE1061" w:rsidRPr="00CE1061" w:rsidRDefault="00CE1061" w:rsidP="00CE1061">
      <w:pPr>
        <w:tabs>
          <w:tab w:val="left" w:pos="720"/>
          <w:tab w:val="right" w:pos="9360"/>
        </w:tabs>
        <w:rPr>
          <w:rFonts w:cs="Times New Roman"/>
          <w:szCs w:val="24"/>
        </w:rPr>
      </w:pPr>
    </w:p>
    <w:p w:rsidR="00CE1061" w:rsidRPr="00CE1061" w:rsidRDefault="00CE1061" w:rsidP="00CE1061">
      <w:pPr>
        <w:tabs>
          <w:tab w:val="left" w:pos="720"/>
          <w:tab w:val="right" w:pos="9360"/>
        </w:tabs>
        <w:rPr>
          <w:rFonts w:cs="Times New Roman"/>
          <w:szCs w:val="24"/>
        </w:rPr>
      </w:pPr>
    </w:p>
    <w:p w:rsidR="00CE1061" w:rsidRPr="00CE1061" w:rsidRDefault="00CE1061" w:rsidP="00CE1061">
      <w:pPr>
        <w:tabs>
          <w:tab w:val="left" w:pos="720"/>
          <w:tab w:val="right" w:pos="9360"/>
        </w:tabs>
        <w:rPr>
          <w:rFonts w:cs="Times New Roman"/>
          <w:smallCaps/>
          <w:szCs w:val="24"/>
        </w:rPr>
      </w:pPr>
      <w:r w:rsidRPr="00CE1061">
        <w:rPr>
          <w:rFonts w:cs="Times New Roman"/>
          <w:smallCaps/>
          <w:szCs w:val="24"/>
          <w:u w:val="single"/>
        </w:rPr>
        <w:t>Community Development</w:t>
      </w:r>
    </w:p>
    <w:p w:rsidR="00CE1061" w:rsidRPr="00CE1061" w:rsidRDefault="00CE1061" w:rsidP="00CE1061">
      <w:pPr>
        <w:tabs>
          <w:tab w:val="left" w:pos="720"/>
          <w:tab w:val="right" w:pos="9360"/>
        </w:tabs>
        <w:rPr>
          <w:rFonts w:cs="Times New Roman"/>
          <w:szCs w:val="24"/>
        </w:rPr>
      </w:pPr>
    </w:p>
    <w:p w:rsidR="00CE1061" w:rsidRPr="00CE1061" w:rsidRDefault="00CE1061" w:rsidP="00CE1061">
      <w:pPr>
        <w:pStyle w:val="ListParagraph"/>
        <w:numPr>
          <w:ilvl w:val="0"/>
          <w:numId w:val="8"/>
        </w:numPr>
        <w:tabs>
          <w:tab w:val="left" w:pos="720"/>
          <w:tab w:val="right" w:pos="9360"/>
        </w:tabs>
        <w:spacing w:after="0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 w:rsidRPr="00CE1061">
        <w:rPr>
          <w:rFonts w:ascii="Times New Roman" w:hAnsi="Times New Roman" w:cs="Times New Roman"/>
          <w:sz w:val="24"/>
          <w:szCs w:val="24"/>
        </w:rPr>
        <w:t>Community Investment – Jackson Square Partners, LLC – Jackson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061">
        <w:rPr>
          <w:rFonts w:ascii="Times New Roman" w:hAnsi="Times New Roman" w:cs="Times New Roman"/>
          <w:sz w:val="24"/>
          <w:szCs w:val="24"/>
        </w:rPr>
        <w:t xml:space="preserve">Square Site III </w:t>
      </w:r>
      <w:r>
        <w:rPr>
          <w:rFonts w:ascii="Times New Roman" w:hAnsi="Times New Roman" w:cs="Times New Roman"/>
          <w:sz w:val="24"/>
          <w:szCs w:val="24"/>
        </w:rPr>
        <w:br/>
      </w:r>
      <w:r w:rsidRPr="00CE1061">
        <w:rPr>
          <w:rFonts w:ascii="Times New Roman" w:hAnsi="Times New Roman" w:cs="Times New Roman"/>
          <w:sz w:val="24"/>
          <w:szCs w:val="24"/>
        </w:rPr>
        <w:t>(25 Amory and 250 Centre Streets) – Priority Project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061">
        <w:rPr>
          <w:rFonts w:ascii="Times New Roman" w:hAnsi="Times New Roman" w:cs="Times New Roman"/>
          <w:sz w:val="24"/>
          <w:szCs w:val="24"/>
        </w:rPr>
        <w:t>Designation and Brownfields Remediation Grant Increase</w:t>
      </w:r>
    </w:p>
    <w:p w:rsidR="00CE1061" w:rsidRPr="00CE1061" w:rsidRDefault="00CE1061" w:rsidP="00CE1061">
      <w:pPr>
        <w:pStyle w:val="ListParagraph"/>
        <w:tabs>
          <w:tab w:val="left" w:pos="720"/>
          <w:tab w:val="right" w:pos="936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E1061" w:rsidRPr="00CE1061" w:rsidRDefault="00CE1061" w:rsidP="00CE1061">
      <w:pPr>
        <w:pStyle w:val="ListParagraph"/>
        <w:numPr>
          <w:ilvl w:val="0"/>
          <w:numId w:val="8"/>
        </w:numPr>
        <w:tabs>
          <w:tab w:val="left" w:pos="720"/>
          <w:tab w:val="right" w:pos="9360"/>
        </w:tabs>
        <w:spacing w:after="0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 w:rsidRPr="00CE1061">
        <w:rPr>
          <w:rFonts w:ascii="Times New Roman" w:hAnsi="Times New Roman" w:cs="Times New Roman"/>
          <w:sz w:val="24"/>
          <w:szCs w:val="24"/>
        </w:rPr>
        <w:t>Community Investment – Benjamin Franklin Institute of Technology – Brownfields Priority Project Designation and Forgivable Loan</w:t>
      </w:r>
    </w:p>
    <w:p w:rsidR="00CE1061" w:rsidRPr="00CE1061" w:rsidRDefault="00CE1061" w:rsidP="00CE1061">
      <w:pPr>
        <w:tabs>
          <w:tab w:val="left" w:pos="720"/>
          <w:tab w:val="right" w:pos="9360"/>
        </w:tabs>
        <w:rPr>
          <w:rFonts w:cs="Times New Roman"/>
          <w:szCs w:val="24"/>
        </w:rPr>
      </w:pPr>
    </w:p>
    <w:p w:rsidR="00CE1061" w:rsidRPr="00CE1061" w:rsidRDefault="00CE1061" w:rsidP="00CE1061">
      <w:pPr>
        <w:rPr>
          <w:rFonts w:cs="Times New Roman"/>
          <w:szCs w:val="24"/>
          <w:u w:val="single"/>
        </w:rPr>
      </w:pPr>
    </w:p>
    <w:p w:rsidR="00CE1061" w:rsidRPr="00CE1061" w:rsidRDefault="00CE1061" w:rsidP="00CE1061">
      <w:pPr>
        <w:keepNext/>
        <w:rPr>
          <w:rFonts w:cs="Times New Roman"/>
          <w:smallCaps/>
          <w:szCs w:val="24"/>
          <w:u w:val="single"/>
        </w:rPr>
      </w:pPr>
      <w:r w:rsidRPr="00CE1061">
        <w:rPr>
          <w:rFonts w:cs="Times New Roman"/>
          <w:smallCaps/>
          <w:szCs w:val="24"/>
          <w:u w:val="single"/>
        </w:rPr>
        <w:lastRenderedPageBreak/>
        <w:t>Quarterly Reports</w:t>
      </w:r>
    </w:p>
    <w:p w:rsidR="00CE1061" w:rsidRPr="00CE1061" w:rsidRDefault="00CE1061" w:rsidP="00CE1061">
      <w:pPr>
        <w:keepNext/>
        <w:rPr>
          <w:rFonts w:cs="Times New Roman"/>
          <w:szCs w:val="24"/>
        </w:rPr>
      </w:pPr>
    </w:p>
    <w:p w:rsidR="00CE1061" w:rsidRPr="00CE1061" w:rsidRDefault="00CE1061" w:rsidP="00CE1061">
      <w:pPr>
        <w:pStyle w:val="ListParagraph"/>
        <w:numPr>
          <w:ilvl w:val="0"/>
          <w:numId w:val="8"/>
        </w:numPr>
        <w:tabs>
          <w:tab w:val="right" w:pos="9360"/>
        </w:tabs>
        <w:autoSpaceDE w:val="0"/>
        <w:autoSpaceDN w:val="0"/>
        <w:adjustRightInd w:val="0"/>
        <w:spacing w:after="0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 w:rsidRPr="00CE1061">
        <w:rPr>
          <w:rFonts w:ascii="Times New Roman" w:hAnsi="Times New Roman" w:cs="Times New Roman"/>
          <w:sz w:val="24"/>
          <w:szCs w:val="24"/>
        </w:rPr>
        <w:t>Community Development – Quarterly Community Development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061">
        <w:rPr>
          <w:rFonts w:ascii="Times New Roman" w:hAnsi="Times New Roman" w:cs="Times New Roman"/>
          <w:sz w:val="24"/>
          <w:szCs w:val="24"/>
        </w:rPr>
        <w:t>Division Update</w:t>
      </w:r>
    </w:p>
    <w:p w:rsidR="00CE1061" w:rsidRPr="00CE1061" w:rsidRDefault="00CE1061" w:rsidP="00CE1061">
      <w:pPr>
        <w:pStyle w:val="ListParagraph"/>
        <w:tabs>
          <w:tab w:val="left" w:pos="720"/>
          <w:tab w:val="right" w:pos="936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E1061" w:rsidRPr="00CE1061" w:rsidRDefault="00CE1061" w:rsidP="00CE1061">
      <w:pPr>
        <w:pStyle w:val="ListParagraph"/>
        <w:numPr>
          <w:ilvl w:val="0"/>
          <w:numId w:val="8"/>
        </w:numPr>
        <w:tabs>
          <w:tab w:val="left" w:pos="720"/>
          <w:tab w:val="right" w:pos="9360"/>
        </w:tabs>
        <w:spacing w:after="0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 w:rsidRPr="00CE1061">
        <w:rPr>
          <w:rFonts w:ascii="Times New Roman" w:hAnsi="Times New Roman" w:cs="Times New Roman"/>
          <w:sz w:val="24"/>
          <w:szCs w:val="24"/>
        </w:rPr>
        <w:t>Devens Quarterly Update</w:t>
      </w:r>
    </w:p>
    <w:p w:rsidR="00CE1061" w:rsidRPr="00CE1061" w:rsidRDefault="00CE1061" w:rsidP="00CE1061">
      <w:pPr>
        <w:widowControl w:val="0"/>
        <w:rPr>
          <w:rFonts w:cs="Times New Roman"/>
          <w:szCs w:val="24"/>
        </w:rPr>
      </w:pPr>
    </w:p>
    <w:p w:rsidR="00CE1061" w:rsidRPr="00CE1061" w:rsidRDefault="00CE1061" w:rsidP="00CE1061">
      <w:pPr>
        <w:widowControl w:val="0"/>
        <w:rPr>
          <w:rFonts w:cs="Times New Roman"/>
          <w:szCs w:val="24"/>
        </w:rPr>
      </w:pPr>
    </w:p>
    <w:p w:rsidR="00CE1061" w:rsidRPr="00CE1061" w:rsidRDefault="00CE1061" w:rsidP="00CE1061">
      <w:pPr>
        <w:keepNext/>
        <w:keepLines/>
        <w:rPr>
          <w:rFonts w:cs="Times New Roman"/>
          <w:smallCaps/>
          <w:szCs w:val="24"/>
          <w:u w:val="single"/>
        </w:rPr>
      </w:pPr>
      <w:r w:rsidRPr="00CE1061">
        <w:rPr>
          <w:rFonts w:cs="Times New Roman"/>
          <w:smallCaps/>
          <w:szCs w:val="24"/>
          <w:u w:val="single"/>
        </w:rPr>
        <w:t>Informational</w:t>
      </w:r>
    </w:p>
    <w:p w:rsidR="00CE1061" w:rsidRPr="00CE1061" w:rsidRDefault="00CE1061" w:rsidP="00CE1061">
      <w:pPr>
        <w:keepNext/>
        <w:keepLines/>
        <w:rPr>
          <w:rFonts w:cs="Times New Roman"/>
          <w:b/>
          <w:szCs w:val="24"/>
          <w:u w:val="single"/>
        </w:rPr>
      </w:pPr>
    </w:p>
    <w:p w:rsidR="00CE1061" w:rsidRPr="00CE1061" w:rsidRDefault="00CE1061" w:rsidP="00CE1061">
      <w:pPr>
        <w:pStyle w:val="ListParagraph"/>
        <w:numPr>
          <w:ilvl w:val="0"/>
          <w:numId w:val="8"/>
        </w:numPr>
        <w:tabs>
          <w:tab w:val="left" w:pos="720"/>
          <w:tab w:val="right" w:pos="9360"/>
        </w:tabs>
        <w:spacing w:after="0"/>
        <w:ind w:left="720" w:hanging="72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1061">
        <w:rPr>
          <w:rFonts w:ascii="Times New Roman" w:hAnsi="Times New Roman" w:cs="Times New Roman"/>
          <w:sz w:val="24"/>
          <w:szCs w:val="24"/>
        </w:rPr>
        <w:t>Statewide Real Estate Projects Updates</w:t>
      </w:r>
    </w:p>
    <w:p w:rsidR="00CE1061" w:rsidRPr="00CE1061" w:rsidRDefault="00CE1061" w:rsidP="00CE1061">
      <w:pPr>
        <w:pStyle w:val="ListParagraph"/>
        <w:tabs>
          <w:tab w:val="left" w:pos="720"/>
          <w:tab w:val="right" w:pos="936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E1061" w:rsidRPr="00CE1061" w:rsidRDefault="00CE1061" w:rsidP="00CE1061">
      <w:pPr>
        <w:pStyle w:val="ListParagraph"/>
        <w:tabs>
          <w:tab w:val="left" w:pos="720"/>
          <w:tab w:val="right" w:pos="936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E1061" w:rsidRPr="00CE1061" w:rsidRDefault="00CE1061" w:rsidP="00CE1061">
      <w:pPr>
        <w:keepNext/>
        <w:keepLines/>
        <w:rPr>
          <w:rFonts w:cs="Times New Roman"/>
          <w:smallCaps/>
          <w:szCs w:val="24"/>
        </w:rPr>
      </w:pPr>
      <w:r w:rsidRPr="00CE1061">
        <w:rPr>
          <w:rFonts w:cs="Times New Roman"/>
          <w:smallCaps/>
          <w:szCs w:val="24"/>
          <w:u w:val="single"/>
        </w:rPr>
        <w:t>Miscellaneous</w:t>
      </w:r>
      <w:r w:rsidRPr="00CE1061">
        <w:rPr>
          <w:rFonts w:cs="Times New Roman"/>
          <w:smallCaps/>
          <w:szCs w:val="24"/>
        </w:rPr>
        <w:t xml:space="preserve"> </w:t>
      </w:r>
    </w:p>
    <w:p w:rsidR="00CE1061" w:rsidRPr="00CE1061" w:rsidRDefault="00CE1061" w:rsidP="00CE1061">
      <w:pPr>
        <w:pStyle w:val="ListParagraph"/>
        <w:keepNext/>
        <w:keepLines/>
        <w:tabs>
          <w:tab w:val="left" w:pos="1890"/>
        </w:tabs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CE1061">
        <w:rPr>
          <w:rFonts w:ascii="Times New Roman" w:hAnsi="Times New Roman" w:cs="Times New Roman"/>
          <w:sz w:val="24"/>
          <w:szCs w:val="24"/>
        </w:rPr>
        <w:t>(</w:t>
      </w:r>
      <w:r w:rsidRPr="00CE1061">
        <w:rPr>
          <w:rFonts w:ascii="Times New Roman" w:hAnsi="Times New Roman" w:cs="Times New Roman"/>
          <w:i/>
          <w:sz w:val="24"/>
          <w:szCs w:val="24"/>
        </w:rPr>
        <w:t>reserved for matters the Chair did not reasonably anticipate at the time of posting)</w:t>
      </w:r>
    </w:p>
    <w:p w:rsidR="00CE1061" w:rsidRPr="00CE1061" w:rsidRDefault="00CE1061" w:rsidP="00CE1061">
      <w:pPr>
        <w:pStyle w:val="ListParagraph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CE1061" w:rsidRPr="00CE1061" w:rsidRDefault="00CE1061" w:rsidP="00CE1061">
      <w:pPr>
        <w:pStyle w:val="ListParagraph"/>
        <w:numPr>
          <w:ilvl w:val="0"/>
          <w:numId w:val="17"/>
        </w:numPr>
        <w:spacing w:after="0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r w:rsidRPr="00CE1061">
        <w:rPr>
          <w:rFonts w:ascii="Times New Roman" w:hAnsi="Times New Roman" w:cs="Times New Roman"/>
          <w:sz w:val="24"/>
          <w:szCs w:val="24"/>
        </w:rPr>
        <w:t>Old Business</w:t>
      </w:r>
    </w:p>
    <w:p w:rsidR="00CE1061" w:rsidRPr="00CE1061" w:rsidRDefault="00CE1061" w:rsidP="00CE1061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E1061" w:rsidRPr="00CE1061" w:rsidRDefault="00CE1061" w:rsidP="00CE1061">
      <w:pPr>
        <w:pStyle w:val="ListParagraph"/>
        <w:numPr>
          <w:ilvl w:val="0"/>
          <w:numId w:val="17"/>
        </w:numPr>
        <w:spacing w:after="0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r w:rsidRPr="00CE1061">
        <w:rPr>
          <w:rFonts w:ascii="Times New Roman" w:hAnsi="Times New Roman" w:cs="Times New Roman"/>
          <w:sz w:val="24"/>
          <w:szCs w:val="24"/>
        </w:rPr>
        <w:t>New Business</w:t>
      </w:r>
    </w:p>
    <w:p w:rsidR="00CE1061" w:rsidRDefault="00CE1061" w:rsidP="00CE1061">
      <w:pPr>
        <w:rPr>
          <w:rFonts w:cs="Times New Roman"/>
          <w:szCs w:val="24"/>
        </w:rPr>
      </w:pPr>
    </w:p>
    <w:p w:rsidR="00CE1061" w:rsidRPr="00CE1061" w:rsidRDefault="00CE1061" w:rsidP="00CE1061">
      <w:pPr>
        <w:rPr>
          <w:rFonts w:cs="Times New Roman"/>
          <w:szCs w:val="24"/>
        </w:rPr>
      </w:pPr>
    </w:p>
    <w:p w:rsidR="00CE1061" w:rsidRPr="00CE1061" w:rsidRDefault="00CE1061" w:rsidP="00CE1061">
      <w:pPr>
        <w:rPr>
          <w:rFonts w:cs="Times New Roman"/>
          <w:smallCaps/>
          <w:szCs w:val="24"/>
          <w:u w:val="single"/>
        </w:rPr>
      </w:pPr>
      <w:r w:rsidRPr="00CE1061">
        <w:rPr>
          <w:rFonts w:cs="Times New Roman"/>
          <w:smallCaps/>
          <w:szCs w:val="24"/>
          <w:u w:val="single"/>
        </w:rPr>
        <w:t>Executive Session</w:t>
      </w:r>
    </w:p>
    <w:p w:rsidR="00CE1061" w:rsidRPr="00CE1061" w:rsidRDefault="00CE1061" w:rsidP="00CE1061">
      <w:pPr>
        <w:tabs>
          <w:tab w:val="left" w:pos="720"/>
          <w:tab w:val="right" w:pos="9360"/>
        </w:tabs>
        <w:rPr>
          <w:rFonts w:cs="Times New Roman"/>
          <w:szCs w:val="24"/>
        </w:rPr>
      </w:pPr>
    </w:p>
    <w:p w:rsidR="00CE1061" w:rsidRPr="00CE1061" w:rsidRDefault="00CE1061" w:rsidP="00CE1061">
      <w:pPr>
        <w:pStyle w:val="ListParagraph"/>
        <w:numPr>
          <w:ilvl w:val="0"/>
          <w:numId w:val="20"/>
        </w:numPr>
        <w:tabs>
          <w:tab w:val="right" w:pos="9360"/>
        </w:tabs>
        <w:spacing w:after="0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 w:rsidRPr="00CE1061">
        <w:rPr>
          <w:rFonts w:ascii="Times New Roman" w:hAnsi="Times New Roman" w:cs="Times New Roman"/>
          <w:sz w:val="24"/>
          <w:szCs w:val="24"/>
        </w:rPr>
        <w:t>Pipeline Preview Discussion</w:t>
      </w:r>
    </w:p>
    <w:p w:rsidR="006060C7" w:rsidRPr="00CE1061" w:rsidRDefault="006060C7" w:rsidP="00CE1061">
      <w:pPr>
        <w:tabs>
          <w:tab w:val="left" w:pos="720"/>
          <w:tab w:val="right" w:pos="9360"/>
        </w:tabs>
        <w:rPr>
          <w:rFonts w:cs="Times New Roman"/>
          <w:smallCaps/>
          <w:szCs w:val="24"/>
          <w:u w:val="single"/>
        </w:rPr>
      </w:pPr>
    </w:p>
    <w:sectPr w:rsidR="006060C7" w:rsidRPr="00CE1061" w:rsidSect="00D0174C">
      <w:footerReference w:type="default" r:id="rId8"/>
      <w:headerReference w:type="first" r:id="rId9"/>
      <w:footerReference w:type="first" r:id="rId10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B67" w:rsidRDefault="00B97B67" w:rsidP="00100E0F">
      <w:r>
        <w:separator/>
      </w:r>
    </w:p>
  </w:endnote>
  <w:endnote w:type="continuationSeparator" w:id="0">
    <w:p w:rsidR="00B97B67" w:rsidRDefault="00B97B67" w:rsidP="0010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660" w:rsidRDefault="005D5660">
    <w:pPr>
      <w:pStyle w:val="Footer"/>
      <w:rPr>
        <w:sz w:val="14"/>
        <w:szCs w:val="14"/>
      </w:rPr>
    </w:pPr>
    <w:r w:rsidRPr="00100E0F">
      <w:rPr>
        <w:sz w:val="14"/>
        <w:szCs w:val="14"/>
      </w:rPr>
      <w:fldChar w:fldCharType="begin"/>
    </w:r>
    <w:r w:rsidRPr="00100E0F">
      <w:rPr>
        <w:sz w:val="14"/>
        <w:szCs w:val="14"/>
      </w:rPr>
      <w:instrText xml:space="preserve"> FILENAME  \p  \* MERGEFORMAT </w:instrText>
    </w:r>
    <w:r w:rsidRPr="00100E0F">
      <w:rPr>
        <w:sz w:val="14"/>
        <w:szCs w:val="14"/>
      </w:rPr>
      <w:fldChar w:fldCharType="separate"/>
    </w:r>
    <w:r w:rsidR="00784005">
      <w:rPr>
        <w:noProof/>
        <w:sz w:val="14"/>
        <w:szCs w:val="14"/>
      </w:rPr>
      <w:t>\\Massdevelopment.com\mdfa\BosGroups\Legal\Agency General Operating Files\Board Book\2021 Bd Meetings\11-10-21\Public Notices\PubNotice_RE 11-9-21.docx</w:t>
    </w:r>
    <w:r w:rsidRPr="00100E0F">
      <w:rPr>
        <w:sz w:val="14"/>
        <w:szCs w:val="14"/>
      </w:rPr>
      <w:fldChar w:fldCharType="end"/>
    </w:r>
  </w:p>
  <w:p w:rsidR="00722E9D" w:rsidRPr="00722E9D" w:rsidRDefault="00722E9D" w:rsidP="00722E9D">
    <w:pPr>
      <w:pStyle w:val="Footer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\* Arabic  \* MERGEFORMAT </w:instrText>
    </w:r>
    <w:r>
      <w:rPr>
        <w:sz w:val="20"/>
        <w:szCs w:val="20"/>
      </w:rPr>
      <w:fldChar w:fldCharType="separate"/>
    </w:r>
    <w:r w:rsidR="00E2555B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660" w:rsidRPr="008F7911" w:rsidRDefault="005D5660" w:rsidP="00562B18">
    <w:pPr>
      <w:rPr>
        <w:szCs w:val="24"/>
        <w:u w:val="single"/>
      </w:rPr>
    </w:pP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</w:p>
  <w:p w:rsidR="005D5660" w:rsidRPr="005E6A3B" w:rsidRDefault="005D5660" w:rsidP="00562B18">
    <w:pPr>
      <w:pStyle w:val="Footer"/>
      <w:jc w:val="both"/>
      <w:rPr>
        <w:b/>
        <w:i/>
        <w:sz w:val="20"/>
        <w:szCs w:val="20"/>
        <w:lang w:val="en"/>
      </w:rPr>
    </w:pPr>
    <w:r>
      <w:rPr>
        <w:b/>
        <w:i/>
        <w:sz w:val="20"/>
        <w:szCs w:val="20"/>
        <w:lang w:val="en"/>
      </w:rPr>
      <w:t xml:space="preserve">Accessibility at Our Locations:  If you need accommodation to participate in a MassDevelopment meeting, event, or program, please contact </w:t>
    </w:r>
    <w:r w:rsidR="00722E9D">
      <w:rPr>
        <w:b/>
        <w:i/>
        <w:sz w:val="20"/>
        <w:szCs w:val="20"/>
        <w:u w:val="single"/>
      </w:rPr>
      <w:t>board</w:t>
    </w:r>
    <w:r w:rsidRPr="00E36EBA">
      <w:rPr>
        <w:b/>
        <w:i/>
        <w:sz w:val="20"/>
        <w:szCs w:val="20"/>
        <w:u w:val="single"/>
      </w:rPr>
      <w:t>@massdevelopment.com</w:t>
    </w:r>
    <w:r w:rsidRPr="00153861">
      <w:rPr>
        <w:b/>
        <w:i/>
        <w:sz w:val="20"/>
        <w:szCs w:val="20"/>
        <w:lang w:val="en"/>
      </w:rPr>
      <w:t xml:space="preserve">.  </w:t>
    </w:r>
    <w:r>
      <w:rPr>
        <w:b/>
        <w:i/>
        <w:sz w:val="20"/>
        <w:szCs w:val="20"/>
        <w:lang w:val="en"/>
      </w:rPr>
      <w:t>Please request accommodations as soon as possible but no later than 48 hours before a scheduled event so that we may have adequate time to accommodate your needs.</w:t>
    </w:r>
  </w:p>
  <w:p w:rsidR="005D5660" w:rsidRDefault="005D5660" w:rsidP="00367D1C">
    <w:pPr>
      <w:pStyle w:val="Footer"/>
      <w:rPr>
        <w:sz w:val="16"/>
        <w:szCs w:val="16"/>
      </w:rPr>
    </w:pPr>
  </w:p>
  <w:p w:rsidR="005D5660" w:rsidRPr="00100E0F" w:rsidRDefault="005D5660" w:rsidP="00E9514B">
    <w:pPr>
      <w:pStyle w:val="Footer"/>
      <w:rPr>
        <w:sz w:val="14"/>
        <w:szCs w:val="14"/>
      </w:rPr>
    </w:pPr>
    <w:r w:rsidRPr="00100E0F">
      <w:rPr>
        <w:sz w:val="14"/>
        <w:szCs w:val="14"/>
      </w:rPr>
      <w:fldChar w:fldCharType="begin"/>
    </w:r>
    <w:r w:rsidRPr="00100E0F">
      <w:rPr>
        <w:sz w:val="14"/>
        <w:szCs w:val="14"/>
      </w:rPr>
      <w:instrText xml:space="preserve"> FILENAME  \p  \* MERGEFORMAT </w:instrText>
    </w:r>
    <w:r w:rsidRPr="00100E0F">
      <w:rPr>
        <w:sz w:val="14"/>
        <w:szCs w:val="14"/>
      </w:rPr>
      <w:fldChar w:fldCharType="separate"/>
    </w:r>
    <w:r w:rsidR="00784005">
      <w:rPr>
        <w:noProof/>
        <w:sz w:val="14"/>
        <w:szCs w:val="14"/>
      </w:rPr>
      <w:t>\\Massdevelopment.com\mdfa\BosGroups\Legal\Agency General Operating Files\Board Book\2021 Bd Meetings\11-10-21\Public Notices\PubNotice_RE 11-9-21.docx</w:t>
    </w:r>
    <w:r w:rsidRPr="00100E0F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B67" w:rsidRDefault="00B97B67" w:rsidP="00100E0F">
      <w:r>
        <w:separator/>
      </w:r>
    </w:p>
  </w:footnote>
  <w:footnote w:type="continuationSeparator" w:id="0">
    <w:p w:rsidR="00B97B67" w:rsidRDefault="00B97B67" w:rsidP="00100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660" w:rsidRDefault="005D5660" w:rsidP="00511FAA">
    <w:pPr>
      <w:pStyle w:val="Header"/>
      <w:jc w:val="right"/>
      <w:rPr>
        <w:sz w:val="20"/>
        <w:szCs w:val="20"/>
      </w:rPr>
    </w:pPr>
    <w:r w:rsidRPr="00100E0F">
      <w:rPr>
        <w:sz w:val="20"/>
        <w:szCs w:val="20"/>
      </w:rPr>
      <w:t>(Notice Date</w:t>
    </w:r>
    <w:r w:rsidR="00267DF8">
      <w:rPr>
        <w:sz w:val="20"/>
        <w:szCs w:val="20"/>
      </w:rPr>
      <w:t xml:space="preserve">:  </w:t>
    </w:r>
    <w:r w:rsidR="00251F69">
      <w:rPr>
        <w:sz w:val="20"/>
        <w:szCs w:val="20"/>
      </w:rPr>
      <w:t>December 3</w:t>
    </w:r>
    <w:r w:rsidR="0059737B">
      <w:rPr>
        <w:sz w:val="20"/>
        <w:szCs w:val="20"/>
      </w:rPr>
      <w:t>, 2021</w:t>
    </w:r>
    <w:r w:rsidR="00953E57">
      <w:rPr>
        <w:sz w:val="20"/>
        <w:szCs w:val="20"/>
      </w:rPr>
      <w:t xml:space="preserve">; </w:t>
    </w:r>
    <w:r w:rsidR="00597BDF">
      <w:rPr>
        <w:sz w:val="20"/>
        <w:szCs w:val="20"/>
      </w:rPr>
      <w:t>1</w:t>
    </w:r>
    <w:r w:rsidR="003A3A40">
      <w:rPr>
        <w:sz w:val="20"/>
        <w:szCs w:val="20"/>
      </w:rPr>
      <w:t>2</w:t>
    </w:r>
    <w:r w:rsidR="003D295F">
      <w:rPr>
        <w:sz w:val="20"/>
        <w:szCs w:val="20"/>
      </w:rPr>
      <w:t>:0</w:t>
    </w:r>
    <w:r w:rsidR="000A0A6A">
      <w:rPr>
        <w:sz w:val="20"/>
        <w:szCs w:val="20"/>
      </w:rPr>
      <w:t xml:space="preserve">0 </w:t>
    </w:r>
    <w:r w:rsidR="003A3A40">
      <w:rPr>
        <w:sz w:val="20"/>
        <w:szCs w:val="20"/>
      </w:rPr>
      <w:t>noon</w:t>
    </w:r>
    <w:r w:rsidRPr="00100E0F">
      <w:rPr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3B73"/>
    <w:multiLevelType w:val="hybridMultilevel"/>
    <w:tmpl w:val="94EC8E1E"/>
    <w:lvl w:ilvl="0" w:tplc="B128E9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F555D"/>
    <w:multiLevelType w:val="hybridMultilevel"/>
    <w:tmpl w:val="3ADA2E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1C6CE8"/>
    <w:multiLevelType w:val="hybridMultilevel"/>
    <w:tmpl w:val="99606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B422A2"/>
    <w:multiLevelType w:val="hybridMultilevel"/>
    <w:tmpl w:val="C61C9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6948ED"/>
    <w:multiLevelType w:val="hybridMultilevel"/>
    <w:tmpl w:val="E3ACDC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EF4162"/>
    <w:multiLevelType w:val="hybridMultilevel"/>
    <w:tmpl w:val="28DA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E5414"/>
    <w:multiLevelType w:val="hybridMultilevel"/>
    <w:tmpl w:val="729C6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2B5DAB"/>
    <w:multiLevelType w:val="hybridMultilevel"/>
    <w:tmpl w:val="8322296E"/>
    <w:lvl w:ilvl="0" w:tplc="248C75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F35236"/>
    <w:multiLevelType w:val="hybridMultilevel"/>
    <w:tmpl w:val="8322296E"/>
    <w:lvl w:ilvl="0" w:tplc="248C75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D85599"/>
    <w:multiLevelType w:val="hybridMultilevel"/>
    <w:tmpl w:val="4CCEE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510C9"/>
    <w:multiLevelType w:val="hybridMultilevel"/>
    <w:tmpl w:val="25BAC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3752B"/>
    <w:multiLevelType w:val="hybridMultilevel"/>
    <w:tmpl w:val="7D709C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0922C4"/>
    <w:multiLevelType w:val="hybridMultilevel"/>
    <w:tmpl w:val="EF5C4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016DE"/>
    <w:multiLevelType w:val="hybridMultilevel"/>
    <w:tmpl w:val="4FB8A4C8"/>
    <w:lvl w:ilvl="0" w:tplc="130C0940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1C4926"/>
    <w:multiLevelType w:val="hybridMultilevel"/>
    <w:tmpl w:val="370877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9773A2"/>
    <w:multiLevelType w:val="hybridMultilevel"/>
    <w:tmpl w:val="CACA5262"/>
    <w:lvl w:ilvl="0" w:tplc="6C1838FE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C3234"/>
    <w:multiLevelType w:val="hybridMultilevel"/>
    <w:tmpl w:val="5AC6F0DE"/>
    <w:lvl w:ilvl="0" w:tplc="C8284F0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DC44C46"/>
    <w:multiLevelType w:val="hybridMultilevel"/>
    <w:tmpl w:val="8322296E"/>
    <w:lvl w:ilvl="0" w:tplc="248C75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EE767C3"/>
    <w:multiLevelType w:val="hybridMultilevel"/>
    <w:tmpl w:val="E278C4F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 w15:restartNumberingAfterBreak="0">
    <w:nsid w:val="73DA47F2"/>
    <w:multiLevelType w:val="hybridMultilevel"/>
    <w:tmpl w:val="F9BE78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D328B"/>
    <w:multiLevelType w:val="hybridMultilevel"/>
    <w:tmpl w:val="A0E05414"/>
    <w:lvl w:ilvl="0" w:tplc="E59AE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1A3822"/>
    <w:multiLevelType w:val="hybridMultilevel"/>
    <w:tmpl w:val="5C22E49A"/>
    <w:lvl w:ilvl="0" w:tplc="0409000B">
      <w:start w:val="1"/>
      <w:numFmt w:val="bullet"/>
      <w:lvlText w:val=""/>
      <w:lvlJc w:val="left"/>
      <w:pPr>
        <w:ind w:left="84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183" w:hanging="360"/>
      </w:pPr>
      <w:rPr>
        <w:rFonts w:ascii="Wingdings" w:hAnsi="Wingdings" w:hint="default"/>
      </w:rPr>
    </w:lvl>
  </w:abstractNum>
  <w:abstractNum w:abstractNumId="22" w15:restartNumberingAfterBreak="0">
    <w:nsid w:val="7D660AF9"/>
    <w:multiLevelType w:val="hybridMultilevel"/>
    <w:tmpl w:val="609012B6"/>
    <w:lvl w:ilvl="0" w:tplc="7DDCC7E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8"/>
  </w:num>
  <w:num w:numId="2">
    <w:abstractNumId w:val="18"/>
  </w:num>
  <w:num w:numId="3">
    <w:abstractNumId w:val="17"/>
  </w:num>
  <w:num w:numId="4">
    <w:abstractNumId w:val="14"/>
  </w:num>
  <w:num w:numId="5">
    <w:abstractNumId w:val="7"/>
  </w:num>
  <w:num w:numId="6">
    <w:abstractNumId w:val="22"/>
  </w:num>
  <w:num w:numId="7">
    <w:abstractNumId w:val="16"/>
  </w:num>
  <w:num w:numId="8">
    <w:abstractNumId w:val="0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19"/>
  </w:num>
  <w:num w:numId="14">
    <w:abstractNumId w:val="11"/>
  </w:num>
  <w:num w:numId="15">
    <w:abstractNumId w:val="20"/>
  </w:num>
  <w:num w:numId="16">
    <w:abstractNumId w:val="12"/>
  </w:num>
  <w:num w:numId="17">
    <w:abstractNumId w:val="9"/>
  </w:num>
  <w:num w:numId="18">
    <w:abstractNumId w:val="3"/>
  </w:num>
  <w:num w:numId="19">
    <w:abstractNumId w:val="6"/>
  </w:num>
  <w:num w:numId="20">
    <w:abstractNumId w:val="4"/>
  </w:num>
  <w:num w:numId="21">
    <w:abstractNumId w:val="1"/>
  </w:num>
  <w:num w:numId="22">
    <w:abstractNumId w:val="13"/>
  </w:num>
  <w:num w:numId="23">
    <w:abstractNumId w:val="1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/>
  <w:documentProtection w:edit="readOnly" w:formatting="1" w:enforcement="1" w:cryptProviderType="rsaAES" w:cryptAlgorithmClass="hash" w:cryptAlgorithmType="typeAny" w:cryptAlgorithmSid="14" w:cryptSpinCount="100000" w:hash="v/p3hV3nKOExzAjEaAgRgvnLMsLuNwHBM6xTkCFTnBDXae8qeKyrfxfdC3VB/KeGhDmMQkiv5exngf0fDYy/TA==" w:salt="1TUZ0kaTuwG0EqHqKa8IPw==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A0"/>
    <w:rsid w:val="000119B3"/>
    <w:rsid w:val="000126E9"/>
    <w:rsid w:val="00013553"/>
    <w:rsid w:val="0001376A"/>
    <w:rsid w:val="00015657"/>
    <w:rsid w:val="00017965"/>
    <w:rsid w:val="00026410"/>
    <w:rsid w:val="0004122B"/>
    <w:rsid w:val="0005076B"/>
    <w:rsid w:val="00061045"/>
    <w:rsid w:val="00062120"/>
    <w:rsid w:val="00067A37"/>
    <w:rsid w:val="00067B92"/>
    <w:rsid w:val="00070139"/>
    <w:rsid w:val="000731BA"/>
    <w:rsid w:val="00074DBE"/>
    <w:rsid w:val="00082F80"/>
    <w:rsid w:val="00084FFB"/>
    <w:rsid w:val="00090497"/>
    <w:rsid w:val="00097744"/>
    <w:rsid w:val="000A0A6A"/>
    <w:rsid w:val="000A17F6"/>
    <w:rsid w:val="000C0E15"/>
    <w:rsid w:val="000C3D6F"/>
    <w:rsid w:val="000E66A2"/>
    <w:rsid w:val="000F5C93"/>
    <w:rsid w:val="00100B06"/>
    <w:rsid w:val="00100E0F"/>
    <w:rsid w:val="00103BB3"/>
    <w:rsid w:val="00113DCC"/>
    <w:rsid w:val="0011545E"/>
    <w:rsid w:val="001159A7"/>
    <w:rsid w:val="00127E15"/>
    <w:rsid w:val="001319DD"/>
    <w:rsid w:val="00132CCE"/>
    <w:rsid w:val="00145B46"/>
    <w:rsid w:val="00146DF0"/>
    <w:rsid w:val="001513BB"/>
    <w:rsid w:val="00153861"/>
    <w:rsid w:val="0015469E"/>
    <w:rsid w:val="00157595"/>
    <w:rsid w:val="00164760"/>
    <w:rsid w:val="00165B2F"/>
    <w:rsid w:val="001814F4"/>
    <w:rsid w:val="00197471"/>
    <w:rsid w:val="001A65F0"/>
    <w:rsid w:val="001B2661"/>
    <w:rsid w:val="001B44E5"/>
    <w:rsid w:val="001B62FD"/>
    <w:rsid w:val="001B7077"/>
    <w:rsid w:val="001C45EC"/>
    <w:rsid w:val="001D3C83"/>
    <w:rsid w:val="001F0214"/>
    <w:rsid w:val="001F21F3"/>
    <w:rsid w:val="001F6477"/>
    <w:rsid w:val="002103D5"/>
    <w:rsid w:val="00210D6E"/>
    <w:rsid w:val="002118BD"/>
    <w:rsid w:val="00224FE1"/>
    <w:rsid w:val="00227A76"/>
    <w:rsid w:val="00233E98"/>
    <w:rsid w:val="0023727A"/>
    <w:rsid w:val="00243AC1"/>
    <w:rsid w:val="002443A2"/>
    <w:rsid w:val="002460BF"/>
    <w:rsid w:val="002475BC"/>
    <w:rsid w:val="00251F69"/>
    <w:rsid w:val="002522FA"/>
    <w:rsid w:val="002537E5"/>
    <w:rsid w:val="00266A81"/>
    <w:rsid w:val="00266B28"/>
    <w:rsid w:val="00267DF8"/>
    <w:rsid w:val="00273AB5"/>
    <w:rsid w:val="00280C0D"/>
    <w:rsid w:val="002820D8"/>
    <w:rsid w:val="00284F4D"/>
    <w:rsid w:val="00286200"/>
    <w:rsid w:val="00291DB2"/>
    <w:rsid w:val="002948E8"/>
    <w:rsid w:val="002950AE"/>
    <w:rsid w:val="002A0DA0"/>
    <w:rsid w:val="002A3A59"/>
    <w:rsid w:val="002B084B"/>
    <w:rsid w:val="002B1A26"/>
    <w:rsid w:val="002C4D11"/>
    <w:rsid w:val="002C6FF3"/>
    <w:rsid w:val="002D6EE2"/>
    <w:rsid w:val="002E49FE"/>
    <w:rsid w:val="002E5746"/>
    <w:rsid w:val="002F0876"/>
    <w:rsid w:val="002F37D1"/>
    <w:rsid w:val="003013FA"/>
    <w:rsid w:val="003064C5"/>
    <w:rsid w:val="003115B4"/>
    <w:rsid w:val="00314CCE"/>
    <w:rsid w:val="00327B6F"/>
    <w:rsid w:val="00333A67"/>
    <w:rsid w:val="0034128B"/>
    <w:rsid w:val="003436F3"/>
    <w:rsid w:val="00344399"/>
    <w:rsid w:val="00347D5F"/>
    <w:rsid w:val="00350876"/>
    <w:rsid w:val="00352554"/>
    <w:rsid w:val="00363667"/>
    <w:rsid w:val="003640D7"/>
    <w:rsid w:val="00366A2F"/>
    <w:rsid w:val="00367A28"/>
    <w:rsid w:val="00367D1C"/>
    <w:rsid w:val="00372041"/>
    <w:rsid w:val="00376809"/>
    <w:rsid w:val="0037751A"/>
    <w:rsid w:val="00383487"/>
    <w:rsid w:val="00383FC9"/>
    <w:rsid w:val="00384578"/>
    <w:rsid w:val="00397250"/>
    <w:rsid w:val="003A0E3B"/>
    <w:rsid w:val="003A3A40"/>
    <w:rsid w:val="003A5363"/>
    <w:rsid w:val="003B084E"/>
    <w:rsid w:val="003B6054"/>
    <w:rsid w:val="003C29E5"/>
    <w:rsid w:val="003C2EBF"/>
    <w:rsid w:val="003C5669"/>
    <w:rsid w:val="003D1C4E"/>
    <w:rsid w:val="003D295F"/>
    <w:rsid w:val="003E080C"/>
    <w:rsid w:val="003E4939"/>
    <w:rsid w:val="003E680B"/>
    <w:rsid w:val="003F5600"/>
    <w:rsid w:val="003F707F"/>
    <w:rsid w:val="00402CDF"/>
    <w:rsid w:val="004033A9"/>
    <w:rsid w:val="00411CDA"/>
    <w:rsid w:val="00417CFB"/>
    <w:rsid w:val="00422625"/>
    <w:rsid w:val="00422E73"/>
    <w:rsid w:val="00443A46"/>
    <w:rsid w:val="00446FD9"/>
    <w:rsid w:val="004508DC"/>
    <w:rsid w:val="00450D31"/>
    <w:rsid w:val="00452C44"/>
    <w:rsid w:val="00454750"/>
    <w:rsid w:val="00457E9E"/>
    <w:rsid w:val="004729FB"/>
    <w:rsid w:val="004751D2"/>
    <w:rsid w:val="00476773"/>
    <w:rsid w:val="00480349"/>
    <w:rsid w:val="00480B28"/>
    <w:rsid w:val="0048225E"/>
    <w:rsid w:val="00484010"/>
    <w:rsid w:val="00492133"/>
    <w:rsid w:val="00497CF4"/>
    <w:rsid w:val="004A2732"/>
    <w:rsid w:val="004A496B"/>
    <w:rsid w:val="004A5BF3"/>
    <w:rsid w:val="004B5954"/>
    <w:rsid w:val="004B5E4F"/>
    <w:rsid w:val="004B69CF"/>
    <w:rsid w:val="004B7541"/>
    <w:rsid w:val="004B7751"/>
    <w:rsid w:val="004C1439"/>
    <w:rsid w:val="004D727E"/>
    <w:rsid w:val="004E2261"/>
    <w:rsid w:val="004E4678"/>
    <w:rsid w:val="004E66E2"/>
    <w:rsid w:val="004F7FEF"/>
    <w:rsid w:val="00502AAB"/>
    <w:rsid w:val="005069A9"/>
    <w:rsid w:val="005069DC"/>
    <w:rsid w:val="00510982"/>
    <w:rsid w:val="0051112C"/>
    <w:rsid w:val="00511FAA"/>
    <w:rsid w:val="00512586"/>
    <w:rsid w:val="00522198"/>
    <w:rsid w:val="00531845"/>
    <w:rsid w:val="0053226B"/>
    <w:rsid w:val="005400CF"/>
    <w:rsid w:val="0054146F"/>
    <w:rsid w:val="00542F8B"/>
    <w:rsid w:val="0054476B"/>
    <w:rsid w:val="005520D0"/>
    <w:rsid w:val="0055347A"/>
    <w:rsid w:val="00554E74"/>
    <w:rsid w:val="00562B18"/>
    <w:rsid w:val="00573683"/>
    <w:rsid w:val="00574ABC"/>
    <w:rsid w:val="005875DE"/>
    <w:rsid w:val="005902DB"/>
    <w:rsid w:val="0059737B"/>
    <w:rsid w:val="005979ED"/>
    <w:rsid w:val="00597BDF"/>
    <w:rsid w:val="005B4BBF"/>
    <w:rsid w:val="005C424C"/>
    <w:rsid w:val="005C5637"/>
    <w:rsid w:val="005C7490"/>
    <w:rsid w:val="005D07D8"/>
    <w:rsid w:val="005D234A"/>
    <w:rsid w:val="005D5660"/>
    <w:rsid w:val="005E6A3B"/>
    <w:rsid w:val="00603B53"/>
    <w:rsid w:val="00605F7E"/>
    <w:rsid w:val="006060C7"/>
    <w:rsid w:val="006158C5"/>
    <w:rsid w:val="006200D2"/>
    <w:rsid w:val="006226EF"/>
    <w:rsid w:val="006242A5"/>
    <w:rsid w:val="0062713B"/>
    <w:rsid w:val="006275F0"/>
    <w:rsid w:val="00627CFF"/>
    <w:rsid w:val="006319F4"/>
    <w:rsid w:val="00632FCF"/>
    <w:rsid w:val="00636074"/>
    <w:rsid w:val="00636D03"/>
    <w:rsid w:val="006500DA"/>
    <w:rsid w:val="006503A2"/>
    <w:rsid w:val="006558E5"/>
    <w:rsid w:val="00664E33"/>
    <w:rsid w:val="006711C6"/>
    <w:rsid w:val="0068587C"/>
    <w:rsid w:val="00692B8B"/>
    <w:rsid w:val="00694694"/>
    <w:rsid w:val="006A013F"/>
    <w:rsid w:val="006A71E6"/>
    <w:rsid w:val="006B16BE"/>
    <w:rsid w:val="006B4566"/>
    <w:rsid w:val="006B68A5"/>
    <w:rsid w:val="006C34D0"/>
    <w:rsid w:val="006C3B03"/>
    <w:rsid w:val="006C5F38"/>
    <w:rsid w:val="006D01A3"/>
    <w:rsid w:val="006D114C"/>
    <w:rsid w:val="006E1487"/>
    <w:rsid w:val="006E1E7D"/>
    <w:rsid w:val="006E2453"/>
    <w:rsid w:val="006F0E20"/>
    <w:rsid w:val="006F3934"/>
    <w:rsid w:val="006F57B6"/>
    <w:rsid w:val="00703016"/>
    <w:rsid w:val="00710C36"/>
    <w:rsid w:val="00712F07"/>
    <w:rsid w:val="00715B37"/>
    <w:rsid w:val="00722E9D"/>
    <w:rsid w:val="00724E40"/>
    <w:rsid w:val="007372E5"/>
    <w:rsid w:val="0074115E"/>
    <w:rsid w:val="0074342A"/>
    <w:rsid w:val="00744EA3"/>
    <w:rsid w:val="00745257"/>
    <w:rsid w:val="007531E3"/>
    <w:rsid w:val="0075582B"/>
    <w:rsid w:val="00756E1C"/>
    <w:rsid w:val="00777A16"/>
    <w:rsid w:val="00780886"/>
    <w:rsid w:val="00783537"/>
    <w:rsid w:val="00784005"/>
    <w:rsid w:val="0078724C"/>
    <w:rsid w:val="00787F06"/>
    <w:rsid w:val="007A4B52"/>
    <w:rsid w:val="007A4CEB"/>
    <w:rsid w:val="007A5094"/>
    <w:rsid w:val="007C05F6"/>
    <w:rsid w:val="007C2623"/>
    <w:rsid w:val="007C4053"/>
    <w:rsid w:val="007D561C"/>
    <w:rsid w:val="007E013F"/>
    <w:rsid w:val="007E1504"/>
    <w:rsid w:val="008008D5"/>
    <w:rsid w:val="0080319D"/>
    <w:rsid w:val="0080328E"/>
    <w:rsid w:val="00820FC1"/>
    <w:rsid w:val="00821FBB"/>
    <w:rsid w:val="00822B5C"/>
    <w:rsid w:val="008259EA"/>
    <w:rsid w:val="00825F11"/>
    <w:rsid w:val="00826006"/>
    <w:rsid w:val="0083028C"/>
    <w:rsid w:val="008335C5"/>
    <w:rsid w:val="008357DF"/>
    <w:rsid w:val="0083599C"/>
    <w:rsid w:val="008361B5"/>
    <w:rsid w:val="00841FF9"/>
    <w:rsid w:val="00844E86"/>
    <w:rsid w:val="0087262A"/>
    <w:rsid w:val="00872CEA"/>
    <w:rsid w:val="00874868"/>
    <w:rsid w:val="00882E42"/>
    <w:rsid w:val="00887A27"/>
    <w:rsid w:val="008A0B9D"/>
    <w:rsid w:val="008A1DC3"/>
    <w:rsid w:val="008B0312"/>
    <w:rsid w:val="008B7FF6"/>
    <w:rsid w:val="008C241F"/>
    <w:rsid w:val="008C5362"/>
    <w:rsid w:val="008C613D"/>
    <w:rsid w:val="008C6AD0"/>
    <w:rsid w:val="008D2A43"/>
    <w:rsid w:val="008D3CCC"/>
    <w:rsid w:val="008E1092"/>
    <w:rsid w:val="008F5BC2"/>
    <w:rsid w:val="00904662"/>
    <w:rsid w:val="009052BA"/>
    <w:rsid w:val="00906CDC"/>
    <w:rsid w:val="0091319E"/>
    <w:rsid w:val="00921D55"/>
    <w:rsid w:val="00925B3F"/>
    <w:rsid w:val="00932830"/>
    <w:rsid w:val="009376F3"/>
    <w:rsid w:val="0094032E"/>
    <w:rsid w:val="009446D0"/>
    <w:rsid w:val="00953E57"/>
    <w:rsid w:val="009601EB"/>
    <w:rsid w:val="009729DF"/>
    <w:rsid w:val="00973B64"/>
    <w:rsid w:val="00975A81"/>
    <w:rsid w:val="009803B9"/>
    <w:rsid w:val="00981425"/>
    <w:rsid w:val="00982496"/>
    <w:rsid w:val="00991150"/>
    <w:rsid w:val="0099514E"/>
    <w:rsid w:val="009968A5"/>
    <w:rsid w:val="009C06B9"/>
    <w:rsid w:val="009D4D2E"/>
    <w:rsid w:val="009D7D1F"/>
    <w:rsid w:val="009E1F33"/>
    <w:rsid w:val="009E73B6"/>
    <w:rsid w:val="009F2A51"/>
    <w:rsid w:val="009F63AF"/>
    <w:rsid w:val="009F7E52"/>
    <w:rsid w:val="00A017F1"/>
    <w:rsid w:val="00A05F28"/>
    <w:rsid w:val="00A10459"/>
    <w:rsid w:val="00A17786"/>
    <w:rsid w:val="00A25973"/>
    <w:rsid w:val="00A27899"/>
    <w:rsid w:val="00A30135"/>
    <w:rsid w:val="00A3078E"/>
    <w:rsid w:val="00A31011"/>
    <w:rsid w:val="00A328FA"/>
    <w:rsid w:val="00A44130"/>
    <w:rsid w:val="00A5075C"/>
    <w:rsid w:val="00A5330A"/>
    <w:rsid w:val="00A53D40"/>
    <w:rsid w:val="00A544C4"/>
    <w:rsid w:val="00A64A32"/>
    <w:rsid w:val="00A71757"/>
    <w:rsid w:val="00A727A3"/>
    <w:rsid w:val="00A7518A"/>
    <w:rsid w:val="00A849D5"/>
    <w:rsid w:val="00A84EA2"/>
    <w:rsid w:val="00A87935"/>
    <w:rsid w:val="00A92C11"/>
    <w:rsid w:val="00A92E0E"/>
    <w:rsid w:val="00A93E08"/>
    <w:rsid w:val="00A95832"/>
    <w:rsid w:val="00AA3F5A"/>
    <w:rsid w:val="00AA4727"/>
    <w:rsid w:val="00AA5B79"/>
    <w:rsid w:val="00AB0615"/>
    <w:rsid w:val="00AB16D7"/>
    <w:rsid w:val="00AC30D6"/>
    <w:rsid w:val="00AC595B"/>
    <w:rsid w:val="00AD674E"/>
    <w:rsid w:val="00AE475A"/>
    <w:rsid w:val="00AF5A5F"/>
    <w:rsid w:val="00AF5DC1"/>
    <w:rsid w:val="00B07B32"/>
    <w:rsid w:val="00B10AC8"/>
    <w:rsid w:val="00B13116"/>
    <w:rsid w:val="00B13D72"/>
    <w:rsid w:val="00B20383"/>
    <w:rsid w:val="00B269EB"/>
    <w:rsid w:val="00B50B34"/>
    <w:rsid w:val="00B60715"/>
    <w:rsid w:val="00B735BD"/>
    <w:rsid w:val="00B765A4"/>
    <w:rsid w:val="00B777AF"/>
    <w:rsid w:val="00B77899"/>
    <w:rsid w:val="00B918CA"/>
    <w:rsid w:val="00B97192"/>
    <w:rsid w:val="00B97202"/>
    <w:rsid w:val="00B97B67"/>
    <w:rsid w:val="00BA62F2"/>
    <w:rsid w:val="00BD0827"/>
    <w:rsid w:val="00BD1400"/>
    <w:rsid w:val="00BE338C"/>
    <w:rsid w:val="00BE3E89"/>
    <w:rsid w:val="00BF26E6"/>
    <w:rsid w:val="00BF36DC"/>
    <w:rsid w:val="00BF3893"/>
    <w:rsid w:val="00C049C0"/>
    <w:rsid w:val="00C06943"/>
    <w:rsid w:val="00C109E0"/>
    <w:rsid w:val="00C12941"/>
    <w:rsid w:val="00C27247"/>
    <w:rsid w:val="00C2789C"/>
    <w:rsid w:val="00C300EF"/>
    <w:rsid w:val="00C3426C"/>
    <w:rsid w:val="00C349E7"/>
    <w:rsid w:val="00C40C71"/>
    <w:rsid w:val="00C43B47"/>
    <w:rsid w:val="00C447FF"/>
    <w:rsid w:val="00C54CC5"/>
    <w:rsid w:val="00C55831"/>
    <w:rsid w:val="00C559BF"/>
    <w:rsid w:val="00C6094B"/>
    <w:rsid w:val="00C60ECB"/>
    <w:rsid w:val="00C62FB6"/>
    <w:rsid w:val="00C658BA"/>
    <w:rsid w:val="00C72DE5"/>
    <w:rsid w:val="00C74562"/>
    <w:rsid w:val="00C76366"/>
    <w:rsid w:val="00C83AE2"/>
    <w:rsid w:val="00C97AC3"/>
    <w:rsid w:val="00CA61BE"/>
    <w:rsid w:val="00CB3C8B"/>
    <w:rsid w:val="00CB56AC"/>
    <w:rsid w:val="00CB6078"/>
    <w:rsid w:val="00CC16E4"/>
    <w:rsid w:val="00CC5C25"/>
    <w:rsid w:val="00CD170C"/>
    <w:rsid w:val="00CD4CB1"/>
    <w:rsid w:val="00CE1061"/>
    <w:rsid w:val="00CE14EB"/>
    <w:rsid w:val="00CF4522"/>
    <w:rsid w:val="00CF50D4"/>
    <w:rsid w:val="00D0174C"/>
    <w:rsid w:val="00D03340"/>
    <w:rsid w:val="00D07139"/>
    <w:rsid w:val="00D13251"/>
    <w:rsid w:val="00D175F2"/>
    <w:rsid w:val="00D31DC4"/>
    <w:rsid w:val="00D32AA5"/>
    <w:rsid w:val="00D3681C"/>
    <w:rsid w:val="00D5119E"/>
    <w:rsid w:val="00D52D99"/>
    <w:rsid w:val="00D614DF"/>
    <w:rsid w:val="00D6165C"/>
    <w:rsid w:val="00D67384"/>
    <w:rsid w:val="00D67AA7"/>
    <w:rsid w:val="00D709DB"/>
    <w:rsid w:val="00D74F18"/>
    <w:rsid w:val="00D827F8"/>
    <w:rsid w:val="00D831D5"/>
    <w:rsid w:val="00D91840"/>
    <w:rsid w:val="00D961E4"/>
    <w:rsid w:val="00D96EE7"/>
    <w:rsid w:val="00DA209E"/>
    <w:rsid w:val="00DA5233"/>
    <w:rsid w:val="00DB44EA"/>
    <w:rsid w:val="00DB4FA0"/>
    <w:rsid w:val="00DB59F0"/>
    <w:rsid w:val="00DB76BD"/>
    <w:rsid w:val="00DC12B3"/>
    <w:rsid w:val="00DC1AD9"/>
    <w:rsid w:val="00DC65AD"/>
    <w:rsid w:val="00DC65BB"/>
    <w:rsid w:val="00DD38CA"/>
    <w:rsid w:val="00DE0294"/>
    <w:rsid w:val="00DE1080"/>
    <w:rsid w:val="00DE1394"/>
    <w:rsid w:val="00DE1FE5"/>
    <w:rsid w:val="00DE4B2E"/>
    <w:rsid w:val="00DF55E0"/>
    <w:rsid w:val="00DF6683"/>
    <w:rsid w:val="00E1003D"/>
    <w:rsid w:val="00E12FF0"/>
    <w:rsid w:val="00E13350"/>
    <w:rsid w:val="00E24886"/>
    <w:rsid w:val="00E24D6E"/>
    <w:rsid w:val="00E24EEE"/>
    <w:rsid w:val="00E2555B"/>
    <w:rsid w:val="00E25FD3"/>
    <w:rsid w:val="00E26EA4"/>
    <w:rsid w:val="00E304EB"/>
    <w:rsid w:val="00E33954"/>
    <w:rsid w:val="00E34C30"/>
    <w:rsid w:val="00E36EBA"/>
    <w:rsid w:val="00E44281"/>
    <w:rsid w:val="00E444BE"/>
    <w:rsid w:val="00E46032"/>
    <w:rsid w:val="00E47CF2"/>
    <w:rsid w:val="00E47F4B"/>
    <w:rsid w:val="00E50CB1"/>
    <w:rsid w:val="00E53BC1"/>
    <w:rsid w:val="00E6433F"/>
    <w:rsid w:val="00E645F0"/>
    <w:rsid w:val="00E81434"/>
    <w:rsid w:val="00E85E94"/>
    <w:rsid w:val="00E9514B"/>
    <w:rsid w:val="00E95294"/>
    <w:rsid w:val="00EA1722"/>
    <w:rsid w:val="00EA6311"/>
    <w:rsid w:val="00EB3478"/>
    <w:rsid w:val="00EB73CE"/>
    <w:rsid w:val="00EB7437"/>
    <w:rsid w:val="00ED0B88"/>
    <w:rsid w:val="00ED5E28"/>
    <w:rsid w:val="00ED5E89"/>
    <w:rsid w:val="00ED699D"/>
    <w:rsid w:val="00EE053E"/>
    <w:rsid w:val="00EE1CC6"/>
    <w:rsid w:val="00EE2A25"/>
    <w:rsid w:val="00EE581C"/>
    <w:rsid w:val="00EF0599"/>
    <w:rsid w:val="00EF07CE"/>
    <w:rsid w:val="00EF52F2"/>
    <w:rsid w:val="00F01434"/>
    <w:rsid w:val="00F033CF"/>
    <w:rsid w:val="00F10A4B"/>
    <w:rsid w:val="00F16A8A"/>
    <w:rsid w:val="00F21EDF"/>
    <w:rsid w:val="00F226ED"/>
    <w:rsid w:val="00F3153E"/>
    <w:rsid w:val="00F351B1"/>
    <w:rsid w:val="00F43809"/>
    <w:rsid w:val="00F44E1C"/>
    <w:rsid w:val="00F509E3"/>
    <w:rsid w:val="00F61BFF"/>
    <w:rsid w:val="00F65A42"/>
    <w:rsid w:val="00F70640"/>
    <w:rsid w:val="00F86A03"/>
    <w:rsid w:val="00F900FA"/>
    <w:rsid w:val="00F9180D"/>
    <w:rsid w:val="00FA2F78"/>
    <w:rsid w:val="00FA4474"/>
    <w:rsid w:val="00FA78EC"/>
    <w:rsid w:val="00FC2D4A"/>
    <w:rsid w:val="00FD00F4"/>
    <w:rsid w:val="00FD4E4E"/>
    <w:rsid w:val="00FD6D2F"/>
    <w:rsid w:val="00FE2900"/>
    <w:rsid w:val="00FF4093"/>
    <w:rsid w:val="00FF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E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E0F"/>
  </w:style>
  <w:style w:type="paragraph" w:styleId="Footer">
    <w:name w:val="footer"/>
    <w:basedOn w:val="Normal"/>
    <w:link w:val="FooterChar"/>
    <w:uiPriority w:val="99"/>
    <w:unhideWhenUsed/>
    <w:rsid w:val="00100E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E0F"/>
  </w:style>
  <w:style w:type="paragraph" w:styleId="BalloonText">
    <w:name w:val="Balloon Text"/>
    <w:basedOn w:val="Normal"/>
    <w:link w:val="BalloonTextChar"/>
    <w:uiPriority w:val="99"/>
    <w:semiHidden/>
    <w:unhideWhenUsed/>
    <w:rsid w:val="00100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E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27A"/>
    <w:pPr>
      <w:spacing w:after="120"/>
      <w:ind w:left="720"/>
      <w:contextualSpacing/>
      <w:jc w:val="center"/>
    </w:pPr>
    <w:rPr>
      <w:rFonts w:ascii="Calibri" w:hAnsi="Calibri" w:cs="Calibri"/>
      <w:sz w:val="22"/>
    </w:rPr>
  </w:style>
  <w:style w:type="character" w:styleId="Hyperlink">
    <w:name w:val="Hyperlink"/>
    <w:basedOn w:val="DefaultParagraphFont"/>
    <w:uiPriority w:val="99"/>
    <w:unhideWhenUsed/>
    <w:rsid w:val="005E6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B78E4-D1BD-4C45-92A4-66058123B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2021-12-01T15:53:00Z</dcterms:created>
  <dcterms:modified xsi:type="dcterms:W3CDTF">2021-12-03T13:36:00Z</dcterms:modified>
</cp:coreProperties>
</file>