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96" w:rsidRDefault="0002315C" w:rsidP="000231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Taxi &amp; Livery Business </w:t>
      </w:r>
      <w:r w:rsidR="006101EA" w:rsidRPr="0002315C">
        <w:rPr>
          <w:b/>
          <w:sz w:val="28"/>
          <w:szCs w:val="28"/>
        </w:rPr>
        <w:t xml:space="preserve">Support Grant </w:t>
      </w:r>
      <w:r>
        <w:rPr>
          <w:b/>
          <w:sz w:val="28"/>
          <w:szCs w:val="28"/>
        </w:rPr>
        <w:br/>
      </w:r>
      <w:r w:rsidR="006101EA" w:rsidRPr="0002315C">
        <w:rPr>
          <w:b/>
          <w:sz w:val="28"/>
          <w:szCs w:val="28"/>
        </w:rPr>
        <w:t xml:space="preserve">Questions </w:t>
      </w:r>
      <w:r>
        <w:rPr>
          <w:b/>
          <w:sz w:val="28"/>
          <w:szCs w:val="28"/>
        </w:rPr>
        <w:t>&amp; Answers as of 5/20/2022</w:t>
      </w:r>
    </w:p>
    <w:p w:rsidR="0002315C" w:rsidRPr="0002315C" w:rsidRDefault="0002315C" w:rsidP="0002315C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6101EA" w:rsidRDefault="006101EA" w:rsidP="006101EA">
      <w:pPr>
        <w:pStyle w:val="NoSpacing"/>
        <w:jc w:val="center"/>
      </w:pPr>
    </w:p>
    <w:p w:rsidR="006101EA" w:rsidRDefault="006101EA" w:rsidP="006101EA">
      <w:pPr>
        <w:pStyle w:val="NoSpacing"/>
      </w:pPr>
      <w:r w:rsidRPr="00987F78">
        <w:rPr>
          <w:b/>
        </w:rPr>
        <w:t>Question</w:t>
      </w:r>
      <w:r>
        <w:t>:</w:t>
      </w:r>
      <w:r>
        <w:tab/>
        <w:t>Can the grant be used to purchase vehicle</w:t>
      </w:r>
      <w:r w:rsidR="009E45FD">
        <w:t xml:space="preserve"> or </w:t>
      </w:r>
      <w:r>
        <w:t>vehicles to expand a fleet?</w:t>
      </w:r>
    </w:p>
    <w:p w:rsidR="00F10698" w:rsidRDefault="00F10698" w:rsidP="006101EA">
      <w:pPr>
        <w:pStyle w:val="NoSpacing"/>
      </w:pPr>
    </w:p>
    <w:p w:rsidR="006101EA" w:rsidRDefault="006101EA" w:rsidP="006101EA">
      <w:pPr>
        <w:pStyle w:val="NoSpacing"/>
      </w:pPr>
      <w:r w:rsidRPr="00987F78">
        <w:rPr>
          <w:b/>
        </w:rPr>
        <w:t>Answer</w:t>
      </w:r>
      <w:r>
        <w:t>:</w:t>
      </w:r>
      <w:r>
        <w:tab/>
      </w:r>
      <w:r w:rsidR="009E45FD" w:rsidRPr="004B0F6B">
        <w:rPr>
          <w:b/>
        </w:rPr>
        <w:t>No.</w:t>
      </w:r>
      <w:r w:rsidR="009E45FD">
        <w:t xml:space="preserve"> </w:t>
      </w:r>
      <w:r>
        <w:t>Vehicle purchases are not an eligible expense for this program.</w:t>
      </w:r>
    </w:p>
    <w:p w:rsidR="006101EA" w:rsidRDefault="006101EA" w:rsidP="006101EA">
      <w:pPr>
        <w:pStyle w:val="NoSpacing"/>
      </w:pPr>
    </w:p>
    <w:p w:rsidR="004B0F6B" w:rsidRDefault="004B0F6B" w:rsidP="006101EA">
      <w:pPr>
        <w:pStyle w:val="NoSpacing"/>
      </w:pPr>
    </w:p>
    <w:p w:rsidR="006101EA" w:rsidRDefault="006101EA" w:rsidP="006101EA">
      <w:pPr>
        <w:pStyle w:val="NoSpacing"/>
      </w:pPr>
      <w:r w:rsidRPr="00987F78">
        <w:rPr>
          <w:b/>
        </w:rPr>
        <w:t>Question</w:t>
      </w:r>
      <w:r>
        <w:t>:</w:t>
      </w:r>
      <w:r>
        <w:tab/>
        <w:t>If the taxi is a hybrid/electric car, can the funds from the grant be used to purchase a</w:t>
      </w:r>
    </w:p>
    <w:p w:rsidR="006101EA" w:rsidRDefault="006101EA" w:rsidP="006101EA">
      <w:pPr>
        <w:pStyle w:val="NoSpacing"/>
      </w:pPr>
      <w:r>
        <w:tab/>
      </w:r>
      <w:r>
        <w:tab/>
        <w:t>charging port?</w:t>
      </w:r>
    </w:p>
    <w:p w:rsidR="00987F78" w:rsidRDefault="00987F78" w:rsidP="006101EA">
      <w:pPr>
        <w:pStyle w:val="NoSpacing"/>
      </w:pPr>
    </w:p>
    <w:p w:rsidR="006101EA" w:rsidRDefault="006101EA" w:rsidP="004B0F6B">
      <w:pPr>
        <w:pStyle w:val="NoSpacing"/>
        <w:ind w:left="1440" w:hanging="1440"/>
      </w:pPr>
      <w:r w:rsidRPr="00987F78">
        <w:rPr>
          <w:b/>
        </w:rPr>
        <w:t>Answer</w:t>
      </w:r>
      <w:r>
        <w:t>:</w:t>
      </w:r>
      <w:r>
        <w:tab/>
      </w:r>
      <w:r w:rsidR="009E45FD" w:rsidRPr="004B0F6B">
        <w:rPr>
          <w:b/>
        </w:rPr>
        <w:t>Yes.</w:t>
      </w:r>
      <w:r w:rsidR="009E45FD">
        <w:t xml:space="preserve"> Grant funds may be used to purchase a charging port.</w:t>
      </w:r>
      <w:r w:rsidR="004B0F6B">
        <w:t xml:space="preserve">  Installation costs would also be an eligible expense.  </w:t>
      </w:r>
    </w:p>
    <w:p w:rsidR="006101EA" w:rsidRDefault="006101EA" w:rsidP="006101EA">
      <w:pPr>
        <w:pStyle w:val="NoSpacing"/>
      </w:pPr>
    </w:p>
    <w:p w:rsidR="004B0F6B" w:rsidRDefault="004B0F6B" w:rsidP="006101EA">
      <w:pPr>
        <w:pStyle w:val="NoSpacing"/>
      </w:pPr>
    </w:p>
    <w:p w:rsidR="006101EA" w:rsidRDefault="006101EA" w:rsidP="00F10698">
      <w:pPr>
        <w:pStyle w:val="NoSpacing"/>
        <w:ind w:left="1440" w:hanging="1440"/>
      </w:pPr>
      <w:r w:rsidRPr="00987F78">
        <w:rPr>
          <w:b/>
        </w:rPr>
        <w:t>Question</w:t>
      </w:r>
      <w:r>
        <w:t>:</w:t>
      </w:r>
      <w:r>
        <w:tab/>
        <w:t>Are car cosmetics such as tinted windows, new paint job</w:t>
      </w:r>
      <w:r w:rsidR="00F10698">
        <w:t>, tires and windshields an eligible expense under the grant?</w:t>
      </w:r>
    </w:p>
    <w:p w:rsidR="0047422C" w:rsidRDefault="0047422C" w:rsidP="00F10698">
      <w:pPr>
        <w:pStyle w:val="NoSpacing"/>
        <w:ind w:left="1440" w:hanging="1440"/>
      </w:pPr>
    </w:p>
    <w:p w:rsidR="00F10698" w:rsidRDefault="00F10698" w:rsidP="00F10698">
      <w:pPr>
        <w:pStyle w:val="NoSpacing"/>
        <w:ind w:left="1440" w:hanging="1440"/>
      </w:pPr>
      <w:r w:rsidRPr="00987F78">
        <w:rPr>
          <w:b/>
        </w:rPr>
        <w:t>Answer</w:t>
      </w:r>
      <w:r>
        <w:t>:</w:t>
      </w:r>
      <w:r w:rsidR="0047422C">
        <w:tab/>
      </w:r>
      <w:r w:rsidR="009E45FD" w:rsidRPr="004B0F6B">
        <w:rPr>
          <w:b/>
        </w:rPr>
        <w:t>No</w:t>
      </w:r>
      <w:r w:rsidR="00F218FA" w:rsidRPr="004B0F6B">
        <w:rPr>
          <w:b/>
        </w:rPr>
        <w:t>.</w:t>
      </w:r>
      <w:r w:rsidR="00F218FA">
        <w:t xml:space="preserve"> C</w:t>
      </w:r>
      <w:r w:rsidR="009E45FD">
        <w:t>osmetic improvements are not eligible costs.</w:t>
      </w:r>
    </w:p>
    <w:p w:rsidR="00F10698" w:rsidRDefault="00F10698" w:rsidP="00F10698">
      <w:pPr>
        <w:pStyle w:val="NoSpacing"/>
        <w:ind w:left="1440" w:hanging="1440"/>
      </w:pPr>
    </w:p>
    <w:p w:rsidR="004B0F6B" w:rsidRDefault="004B0F6B" w:rsidP="00F10698">
      <w:pPr>
        <w:pStyle w:val="NoSpacing"/>
        <w:ind w:left="1440" w:hanging="1440"/>
      </w:pPr>
    </w:p>
    <w:p w:rsidR="00F10698" w:rsidRDefault="00F10698" w:rsidP="00F10698">
      <w:pPr>
        <w:pStyle w:val="NoSpacing"/>
        <w:ind w:left="1440" w:hanging="1440"/>
      </w:pPr>
      <w:r w:rsidRPr="00987F78">
        <w:rPr>
          <w:b/>
        </w:rPr>
        <w:t>Question:</w:t>
      </w:r>
      <w:r>
        <w:tab/>
        <w:t>Can awarded funds be used for a variety of improvements or are applicants</w:t>
      </w:r>
    </w:p>
    <w:p w:rsidR="00F10698" w:rsidRDefault="00F10698" w:rsidP="00F10698">
      <w:pPr>
        <w:pStyle w:val="NoSpacing"/>
        <w:ind w:left="1440" w:hanging="1440"/>
      </w:pPr>
      <w:r>
        <w:tab/>
        <w:t>limited to a single project/purchase?</w:t>
      </w:r>
    </w:p>
    <w:p w:rsidR="00F10698" w:rsidRDefault="00F10698" w:rsidP="00F10698">
      <w:pPr>
        <w:pStyle w:val="NoSpacing"/>
        <w:ind w:left="1440" w:hanging="1440"/>
      </w:pPr>
    </w:p>
    <w:p w:rsidR="00F10698" w:rsidRDefault="00F10698" w:rsidP="00F10698">
      <w:pPr>
        <w:pStyle w:val="NoSpacing"/>
        <w:ind w:left="1440" w:hanging="1440"/>
      </w:pPr>
      <w:r w:rsidRPr="00987F78">
        <w:rPr>
          <w:b/>
        </w:rPr>
        <w:t>Answer</w:t>
      </w:r>
      <w:r>
        <w:t>:</w:t>
      </w:r>
      <w:r>
        <w:tab/>
      </w:r>
      <w:r w:rsidR="00827EE9" w:rsidRPr="004B0F6B">
        <w:rPr>
          <w:b/>
        </w:rPr>
        <w:t>Yes,</w:t>
      </w:r>
      <w:r w:rsidR="00827EE9">
        <w:t xml:space="preserve"> funds </w:t>
      </w:r>
      <w:r w:rsidR="00F776AC">
        <w:t>may</w:t>
      </w:r>
      <w:r w:rsidR="00827EE9">
        <w:t xml:space="preserve"> be used for a variety of improvements.  </w:t>
      </w:r>
      <w:r>
        <w:t>Applicants are not limited to one project or purchase, provided the required details and documentation are included. Eligible uses include but are not limited to: Dispatch systems, smartphone-enabled hailing technology, safety equipment, work force training</w:t>
      </w:r>
    </w:p>
    <w:p w:rsidR="00F10698" w:rsidRDefault="00F10698" w:rsidP="00F10698">
      <w:pPr>
        <w:pStyle w:val="NoSpacing"/>
        <w:ind w:left="1440"/>
      </w:pPr>
      <w:r>
        <w:t xml:space="preserve">(safety, customer service etc…) GPS, </w:t>
      </w:r>
      <w:r w:rsidR="009E45FD">
        <w:t xml:space="preserve">and or </w:t>
      </w:r>
      <w:r>
        <w:t>other types of equipment that would improve a business’ competitive edge.</w:t>
      </w:r>
    </w:p>
    <w:p w:rsidR="00F10698" w:rsidRDefault="00F10698" w:rsidP="00F10698">
      <w:pPr>
        <w:pStyle w:val="NoSpacing"/>
        <w:ind w:left="1440"/>
      </w:pPr>
    </w:p>
    <w:p w:rsidR="004B0F6B" w:rsidRDefault="004B0F6B" w:rsidP="00F10698">
      <w:pPr>
        <w:pStyle w:val="NoSpacing"/>
        <w:ind w:left="1440"/>
      </w:pPr>
    </w:p>
    <w:p w:rsidR="00F10698" w:rsidRDefault="00F10698" w:rsidP="00F10698">
      <w:pPr>
        <w:pStyle w:val="NoSpacing"/>
      </w:pPr>
      <w:r w:rsidRPr="00987F78">
        <w:rPr>
          <w:b/>
        </w:rPr>
        <w:t>Ques</w:t>
      </w:r>
      <w:r w:rsidR="00987F78" w:rsidRPr="00987F78">
        <w:rPr>
          <w:b/>
        </w:rPr>
        <w:t>tion</w:t>
      </w:r>
      <w:r w:rsidR="00987F78">
        <w:t>:</w:t>
      </w:r>
      <w:r w:rsidR="00987F78">
        <w:tab/>
        <w:t xml:space="preserve">Is the purchase of a </w:t>
      </w:r>
      <w:r>
        <w:t xml:space="preserve">medallion eligible </w:t>
      </w:r>
      <w:r w:rsidR="00987F78">
        <w:t>under grant?</w:t>
      </w:r>
    </w:p>
    <w:p w:rsidR="00987F78" w:rsidRDefault="00987F78" w:rsidP="00F10698">
      <w:pPr>
        <w:pStyle w:val="NoSpacing"/>
      </w:pPr>
    </w:p>
    <w:p w:rsidR="00987F78" w:rsidRDefault="00987F78" w:rsidP="00F10698">
      <w:pPr>
        <w:pStyle w:val="NoSpacing"/>
      </w:pPr>
      <w:r w:rsidRPr="00987F78">
        <w:rPr>
          <w:b/>
        </w:rPr>
        <w:t>Answer:</w:t>
      </w:r>
      <w:r>
        <w:tab/>
      </w:r>
      <w:r w:rsidR="00827EE9" w:rsidRPr="004B0F6B">
        <w:rPr>
          <w:b/>
        </w:rPr>
        <w:t xml:space="preserve">No.  </w:t>
      </w:r>
      <w:r w:rsidR="009E45FD">
        <w:t>A m</w:t>
      </w:r>
      <w:r>
        <w:t>edallion purchase is not an eligible expense for this program.</w:t>
      </w:r>
    </w:p>
    <w:p w:rsidR="00987F78" w:rsidRDefault="00987F78" w:rsidP="00F10698">
      <w:pPr>
        <w:pStyle w:val="NoSpacing"/>
      </w:pPr>
    </w:p>
    <w:p w:rsidR="004B0F6B" w:rsidRDefault="004B0F6B" w:rsidP="00F10698">
      <w:pPr>
        <w:pStyle w:val="NoSpacing"/>
      </w:pPr>
    </w:p>
    <w:p w:rsidR="00987F78" w:rsidRDefault="00987F78" w:rsidP="00F10698">
      <w:pPr>
        <w:pStyle w:val="NoSpacing"/>
      </w:pPr>
      <w:r w:rsidRPr="00987F78">
        <w:rPr>
          <w:b/>
        </w:rPr>
        <w:t>Question:</w:t>
      </w:r>
      <w:r>
        <w:tab/>
        <w:t>Are insurance costs an eligible expense for this program?</w:t>
      </w:r>
    </w:p>
    <w:p w:rsidR="00987F78" w:rsidRDefault="00987F78" w:rsidP="00F10698">
      <w:pPr>
        <w:pStyle w:val="NoSpacing"/>
      </w:pPr>
    </w:p>
    <w:p w:rsidR="00987F78" w:rsidRDefault="00987F78" w:rsidP="00F10698">
      <w:pPr>
        <w:pStyle w:val="NoSpacing"/>
      </w:pPr>
      <w:r w:rsidRPr="00987F78">
        <w:rPr>
          <w:b/>
        </w:rPr>
        <w:t>Answer</w:t>
      </w:r>
      <w:r>
        <w:t>:</w:t>
      </w:r>
      <w:r>
        <w:tab/>
      </w:r>
      <w:r w:rsidR="00827EE9" w:rsidRPr="004B0F6B">
        <w:rPr>
          <w:b/>
        </w:rPr>
        <w:t>No</w:t>
      </w:r>
      <w:r w:rsidR="00827EE9">
        <w:t xml:space="preserve">.  </w:t>
      </w:r>
      <w:r>
        <w:t>Insurance costs are not an eligible expense.</w:t>
      </w:r>
    </w:p>
    <w:p w:rsidR="00987F78" w:rsidRDefault="00987F78" w:rsidP="00F10698">
      <w:pPr>
        <w:pStyle w:val="NoSpacing"/>
      </w:pPr>
    </w:p>
    <w:p w:rsidR="004B0F6B" w:rsidRDefault="004B0F6B" w:rsidP="00F10698">
      <w:pPr>
        <w:pStyle w:val="NoSpacing"/>
      </w:pPr>
    </w:p>
    <w:p w:rsidR="00987F78" w:rsidRDefault="00987F78" w:rsidP="00987F78">
      <w:pPr>
        <w:pStyle w:val="NoSpacing"/>
        <w:ind w:left="1440" w:hanging="1440"/>
      </w:pPr>
      <w:r w:rsidRPr="00987F78">
        <w:rPr>
          <w:b/>
        </w:rPr>
        <w:t>Question</w:t>
      </w:r>
      <w:r>
        <w:t>:</w:t>
      </w:r>
      <w:r>
        <w:tab/>
        <w:t>Is there a certain length of time that the activities/equipment supporting the budget need to be purchased and used? Is two years from start to finish appropriate?</w:t>
      </w:r>
    </w:p>
    <w:p w:rsidR="00987F78" w:rsidRDefault="00987F78" w:rsidP="00987F78">
      <w:pPr>
        <w:pStyle w:val="NoSpacing"/>
        <w:ind w:left="1440" w:hanging="1440"/>
      </w:pPr>
    </w:p>
    <w:p w:rsidR="00987F78" w:rsidRDefault="00987F78" w:rsidP="00987F78">
      <w:pPr>
        <w:pStyle w:val="NoSpacing"/>
        <w:ind w:left="1440" w:hanging="1440"/>
      </w:pPr>
      <w:r w:rsidRPr="00987F78">
        <w:rPr>
          <w:b/>
        </w:rPr>
        <w:t>Answer</w:t>
      </w:r>
      <w:r>
        <w:t>:</w:t>
      </w:r>
      <w:r>
        <w:tab/>
      </w:r>
      <w:r w:rsidR="00827EE9">
        <w:t xml:space="preserve">Grant funds should be spent within 12 months.  </w:t>
      </w:r>
      <w:r>
        <w:t>Grant recipients are free to utilize their funds upon receiving them. A report on the results achieved by the investment is du</w:t>
      </w:r>
      <w:r w:rsidR="00A97818">
        <w:t>e no later than 12</w:t>
      </w:r>
      <w:r>
        <w:t xml:space="preserve"> months after the disbursement of funds.</w:t>
      </w:r>
      <w:r>
        <w:tab/>
      </w:r>
    </w:p>
    <w:p w:rsidR="00987F78" w:rsidRDefault="00987F78" w:rsidP="00987F78">
      <w:pPr>
        <w:pStyle w:val="NoSpacing"/>
        <w:ind w:left="1440" w:hanging="1440"/>
      </w:pPr>
    </w:p>
    <w:p w:rsidR="00987F78" w:rsidRDefault="00987F78" w:rsidP="00987F78">
      <w:pPr>
        <w:pStyle w:val="NoSpacing"/>
        <w:ind w:left="1440" w:hanging="1440"/>
      </w:pPr>
      <w:r w:rsidRPr="00615348">
        <w:rPr>
          <w:b/>
        </w:rPr>
        <w:lastRenderedPageBreak/>
        <w:t>Question</w:t>
      </w:r>
      <w:r>
        <w:t>:</w:t>
      </w:r>
      <w:r>
        <w:tab/>
        <w:t>Can grant funds be used to start a taxi business?</w:t>
      </w:r>
    </w:p>
    <w:p w:rsidR="00987F78" w:rsidRDefault="00987F78" w:rsidP="00987F78">
      <w:pPr>
        <w:pStyle w:val="NoSpacing"/>
        <w:ind w:left="1440" w:hanging="1440"/>
      </w:pPr>
    </w:p>
    <w:p w:rsidR="00987F78" w:rsidRDefault="00987F78" w:rsidP="00987F78">
      <w:pPr>
        <w:pStyle w:val="NoSpacing"/>
        <w:ind w:left="1440" w:hanging="1440"/>
      </w:pPr>
      <w:r w:rsidRPr="00615348">
        <w:rPr>
          <w:b/>
        </w:rPr>
        <w:t>Answer</w:t>
      </w:r>
      <w:r>
        <w:t>:</w:t>
      </w:r>
      <w:r>
        <w:tab/>
      </w:r>
      <w:r w:rsidR="00827EE9" w:rsidRPr="004B0F6B">
        <w:rPr>
          <w:b/>
        </w:rPr>
        <w:t>No.</w:t>
      </w:r>
      <w:r w:rsidR="00827EE9">
        <w:t xml:space="preserve">  </w:t>
      </w:r>
      <w:r w:rsidR="00615348">
        <w:t>Grantees must have an established business in order to be qualified for the grant program.</w:t>
      </w:r>
    </w:p>
    <w:p w:rsidR="00987F78" w:rsidRDefault="00987F78" w:rsidP="00F10698">
      <w:pPr>
        <w:pStyle w:val="NoSpacing"/>
      </w:pPr>
    </w:p>
    <w:p w:rsidR="004B0F6B" w:rsidRDefault="004B0F6B" w:rsidP="00F10698">
      <w:pPr>
        <w:pStyle w:val="NoSpacing"/>
      </w:pPr>
    </w:p>
    <w:p w:rsidR="00615348" w:rsidRDefault="00615348" w:rsidP="00615348">
      <w:pPr>
        <w:pStyle w:val="NoSpacing"/>
        <w:ind w:left="1440" w:hanging="1440"/>
      </w:pPr>
      <w:r w:rsidRPr="00615348">
        <w:rPr>
          <w:b/>
        </w:rPr>
        <w:t>Question</w:t>
      </w:r>
      <w:r>
        <w:t>:</w:t>
      </w:r>
      <w:r>
        <w:tab/>
        <w:t>Are upgrades (ramps, lifts, automatic doors and seat belts) to wheel chair accessible vans an eligible expense?</w:t>
      </w:r>
    </w:p>
    <w:p w:rsidR="00A97818" w:rsidRDefault="00A97818" w:rsidP="00615348">
      <w:pPr>
        <w:pStyle w:val="NoSpacing"/>
        <w:ind w:left="1440" w:hanging="1440"/>
      </w:pPr>
    </w:p>
    <w:p w:rsidR="00A97818" w:rsidRPr="00A97818" w:rsidRDefault="00A97818" w:rsidP="00615348">
      <w:pPr>
        <w:pStyle w:val="NoSpacing"/>
        <w:ind w:left="1440" w:hanging="1440"/>
      </w:pPr>
      <w:r w:rsidRPr="00A97818">
        <w:rPr>
          <w:b/>
        </w:rPr>
        <w:t>Answer</w:t>
      </w:r>
      <w:r>
        <w:rPr>
          <w:b/>
        </w:rPr>
        <w:t>:</w:t>
      </w:r>
      <w:r>
        <w:rPr>
          <w:b/>
        </w:rPr>
        <w:tab/>
      </w:r>
      <w:r w:rsidR="00827EE9">
        <w:rPr>
          <w:b/>
        </w:rPr>
        <w:t xml:space="preserve">Yes.  </w:t>
      </w:r>
      <w:r>
        <w:t>Upgrades to wheel chair accessible vehicles for taxi and livery businesses are an eligible expense.</w:t>
      </w:r>
    </w:p>
    <w:p w:rsidR="00615348" w:rsidRDefault="00615348" w:rsidP="00615348">
      <w:pPr>
        <w:pStyle w:val="NoSpacing"/>
        <w:ind w:left="1440" w:hanging="1440"/>
      </w:pPr>
    </w:p>
    <w:p w:rsidR="004B0F6B" w:rsidRDefault="004B0F6B" w:rsidP="00615348">
      <w:pPr>
        <w:pStyle w:val="NoSpacing"/>
        <w:ind w:left="1440" w:hanging="1440"/>
      </w:pPr>
    </w:p>
    <w:p w:rsidR="0047422C" w:rsidRDefault="00A97818" w:rsidP="00615348">
      <w:pPr>
        <w:pStyle w:val="NoSpacing"/>
        <w:ind w:left="1440" w:hanging="1440"/>
      </w:pPr>
      <w:r>
        <w:rPr>
          <w:b/>
        </w:rPr>
        <w:t>Question</w:t>
      </w:r>
      <w:r w:rsidR="00615348">
        <w:t>:</w:t>
      </w:r>
      <w:r w:rsidR="00615348">
        <w:tab/>
      </w:r>
      <w:r>
        <w:t>Are taxi and livery companies that provide non-emergency medical transport (NEMT) eligible for this program?</w:t>
      </w:r>
    </w:p>
    <w:p w:rsidR="00A97818" w:rsidRDefault="00A97818" w:rsidP="00615348">
      <w:pPr>
        <w:pStyle w:val="NoSpacing"/>
        <w:ind w:left="1440" w:hanging="1440"/>
      </w:pPr>
    </w:p>
    <w:p w:rsidR="00615348" w:rsidRDefault="00A97818" w:rsidP="00615348">
      <w:pPr>
        <w:pStyle w:val="NoSpacing"/>
        <w:ind w:left="1440" w:hanging="1440"/>
      </w:pPr>
      <w:r w:rsidRPr="00A97818">
        <w:rPr>
          <w:b/>
        </w:rPr>
        <w:t>Answer:</w:t>
      </w:r>
      <w:r w:rsidR="00615348" w:rsidRPr="00A97818">
        <w:rPr>
          <w:b/>
        </w:rPr>
        <w:tab/>
      </w:r>
      <w:r w:rsidR="00827EE9">
        <w:rPr>
          <w:b/>
        </w:rPr>
        <w:t xml:space="preserve">Yes.  </w:t>
      </w:r>
      <w:r>
        <w:t>Livery companies providing NEMT (non-emergency medical transportation) trips are eligible applicants.</w:t>
      </w:r>
    </w:p>
    <w:p w:rsidR="00A97818" w:rsidRDefault="00A97818" w:rsidP="00615348">
      <w:pPr>
        <w:pStyle w:val="NoSpacing"/>
        <w:ind w:left="1440" w:hanging="1440"/>
      </w:pPr>
    </w:p>
    <w:p w:rsidR="004B0F6B" w:rsidRPr="00A97818" w:rsidRDefault="004B0F6B" w:rsidP="00615348">
      <w:pPr>
        <w:pStyle w:val="NoSpacing"/>
        <w:ind w:left="1440" w:hanging="1440"/>
      </w:pPr>
    </w:p>
    <w:p w:rsidR="00615348" w:rsidRDefault="00615348" w:rsidP="00615348">
      <w:pPr>
        <w:pStyle w:val="NoSpacing"/>
        <w:ind w:left="1440" w:hanging="1440"/>
      </w:pPr>
      <w:r w:rsidRPr="0047422C">
        <w:rPr>
          <w:b/>
        </w:rPr>
        <w:t>Question</w:t>
      </w:r>
      <w:r>
        <w:t>:</w:t>
      </w:r>
      <w:r>
        <w:tab/>
        <w:t>What is the maximum award of this grant?</w:t>
      </w:r>
    </w:p>
    <w:p w:rsidR="0047422C" w:rsidRDefault="0047422C" w:rsidP="00615348">
      <w:pPr>
        <w:pStyle w:val="NoSpacing"/>
        <w:ind w:left="1440" w:hanging="1440"/>
      </w:pPr>
    </w:p>
    <w:p w:rsidR="0047422C" w:rsidRDefault="0047422C" w:rsidP="00615348">
      <w:pPr>
        <w:pStyle w:val="NoSpacing"/>
        <w:ind w:left="1440" w:hanging="1440"/>
      </w:pPr>
      <w:r w:rsidRPr="0047422C">
        <w:rPr>
          <w:b/>
        </w:rPr>
        <w:t>Answer</w:t>
      </w:r>
      <w:r>
        <w:t>:</w:t>
      </w:r>
      <w:r>
        <w:tab/>
        <w:t>The maximum award amount is $40,000.00 per taxi/livery/hackney business applicant and $250,000.00 per industry association.</w:t>
      </w:r>
    </w:p>
    <w:p w:rsidR="00192205" w:rsidRDefault="00192205" w:rsidP="00615348">
      <w:pPr>
        <w:pStyle w:val="NoSpacing"/>
        <w:ind w:left="1440" w:hanging="1440"/>
      </w:pPr>
    </w:p>
    <w:p w:rsidR="004B0F6B" w:rsidRDefault="004B0F6B" w:rsidP="00615348">
      <w:pPr>
        <w:pStyle w:val="NoSpacing"/>
        <w:ind w:left="1440" w:hanging="1440"/>
      </w:pPr>
    </w:p>
    <w:p w:rsidR="00192205" w:rsidRDefault="00192205" w:rsidP="00615348">
      <w:pPr>
        <w:pStyle w:val="NoSpacing"/>
        <w:ind w:left="1440" w:hanging="1440"/>
      </w:pPr>
      <w:r w:rsidRPr="00192205">
        <w:rPr>
          <w:b/>
        </w:rPr>
        <w:t>Question:</w:t>
      </w:r>
      <w:r>
        <w:rPr>
          <w:b/>
        </w:rPr>
        <w:tab/>
      </w:r>
      <w:r>
        <w:t>Are the costs of car detailing an eligible expense?</w:t>
      </w:r>
    </w:p>
    <w:p w:rsidR="00192205" w:rsidRDefault="00192205" w:rsidP="00615348">
      <w:pPr>
        <w:pStyle w:val="NoSpacing"/>
        <w:ind w:left="1440" w:hanging="1440"/>
      </w:pPr>
    </w:p>
    <w:p w:rsidR="00192205" w:rsidRDefault="00192205" w:rsidP="00615348">
      <w:pPr>
        <w:pStyle w:val="NoSpacing"/>
        <w:ind w:left="1440" w:hanging="1440"/>
      </w:pPr>
      <w:r w:rsidRPr="00192205">
        <w:rPr>
          <w:b/>
        </w:rPr>
        <w:t>Answer:</w:t>
      </w:r>
      <w:r>
        <w:rPr>
          <w:b/>
        </w:rPr>
        <w:tab/>
      </w:r>
      <w:r w:rsidRPr="004B0F6B">
        <w:rPr>
          <w:b/>
        </w:rPr>
        <w:t>No.</w:t>
      </w:r>
      <w:r>
        <w:t xml:space="preserve"> Car detailing is not an eligible expense</w:t>
      </w:r>
      <w:r w:rsidR="004C7C0F">
        <w:t xml:space="preserve"> under the program</w:t>
      </w:r>
      <w:r>
        <w:t xml:space="preserve">. However, a limited amount of </w:t>
      </w:r>
      <w:r w:rsidR="004C7C0F">
        <w:t>equipment and supplies would be eligible for disinfecting of the car to promote the health and safety of the driver and passengers.</w:t>
      </w:r>
    </w:p>
    <w:p w:rsidR="00C7302D" w:rsidRDefault="00C7302D" w:rsidP="00615348">
      <w:pPr>
        <w:pStyle w:val="NoSpacing"/>
        <w:ind w:left="1440" w:hanging="1440"/>
      </w:pPr>
    </w:p>
    <w:p w:rsidR="004B0F6B" w:rsidRDefault="004B0F6B" w:rsidP="00615348">
      <w:pPr>
        <w:pStyle w:val="NoSpacing"/>
        <w:ind w:left="1440" w:hanging="1440"/>
      </w:pPr>
    </w:p>
    <w:p w:rsidR="00C7302D" w:rsidRDefault="00C7302D" w:rsidP="00615348">
      <w:pPr>
        <w:pStyle w:val="NoSpacing"/>
        <w:ind w:left="1440" w:hanging="1440"/>
      </w:pPr>
      <w:r w:rsidRPr="00C7302D">
        <w:rPr>
          <w:b/>
        </w:rPr>
        <w:t>Question:</w:t>
      </w:r>
      <w:r>
        <w:tab/>
        <w:t>Are training costs an eligible expense?</w:t>
      </w:r>
    </w:p>
    <w:p w:rsidR="00C7302D" w:rsidRDefault="00C7302D" w:rsidP="00615348">
      <w:pPr>
        <w:pStyle w:val="NoSpacing"/>
        <w:ind w:left="1440" w:hanging="1440"/>
      </w:pPr>
    </w:p>
    <w:p w:rsidR="00C7302D" w:rsidRDefault="00C7302D" w:rsidP="00615348">
      <w:pPr>
        <w:pStyle w:val="NoSpacing"/>
        <w:ind w:left="1440" w:hanging="1440"/>
      </w:pPr>
      <w:r w:rsidRPr="00C7302D">
        <w:rPr>
          <w:b/>
        </w:rPr>
        <w:t>Answer:</w:t>
      </w:r>
      <w:r w:rsidRPr="00C7302D">
        <w:rPr>
          <w:b/>
        </w:rPr>
        <w:tab/>
      </w:r>
      <w:r w:rsidRPr="004B0F6B">
        <w:rPr>
          <w:b/>
        </w:rPr>
        <w:t>Yes.</w:t>
      </w:r>
      <w:r>
        <w:t xml:space="preserve"> Training costs are an eligible expense.</w:t>
      </w:r>
    </w:p>
    <w:p w:rsidR="00C7302D" w:rsidRDefault="00C7302D" w:rsidP="00615348">
      <w:pPr>
        <w:pStyle w:val="NoSpacing"/>
        <w:ind w:left="1440" w:hanging="1440"/>
      </w:pPr>
    </w:p>
    <w:p w:rsidR="004B0F6B" w:rsidRDefault="004B0F6B" w:rsidP="00615348">
      <w:pPr>
        <w:pStyle w:val="NoSpacing"/>
        <w:ind w:left="1440" w:hanging="1440"/>
      </w:pPr>
    </w:p>
    <w:p w:rsidR="00C7302D" w:rsidRDefault="00C7302D" w:rsidP="00615348">
      <w:pPr>
        <w:pStyle w:val="NoSpacing"/>
        <w:ind w:left="1440" w:hanging="1440"/>
      </w:pPr>
      <w:r w:rsidRPr="00C7302D">
        <w:rPr>
          <w:b/>
        </w:rPr>
        <w:t>Question</w:t>
      </w:r>
      <w:r>
        <w:t>:</w:t>
      </w:r>
      <w:r>
        <w:tab/>
        <w:t>Are dispatch/radio/relay systems an eligible expense?</w:t>
      </w:r>
    </w:p>
    <w:p w:rsidR="00C7302D" w:rsidRDefault="00C7302D" w:rsidP="00615348">
      <w:pPr>
        <w:pStyle w:val="NoSpacing"/>
        <w:ind w:left="1440" w:hanging="1440"/>
      </w:pPr>
    </w:p>
    <w:p w:rsidR="00C7302D" w:rsidRPr="00C7302D" w:rsidRDefault="00C7302D" w:rsidP="00615348">
      <w:pPr>
        <w:pStyle w:val="NoSpacing"/>
        <w:ind w:left="1440" w:hanging="1440"/>
      </w:pPr>
      <w:r w:rsidRPr="00C7302D">
        <w:rPr>
          <w:b/>
        </w:rPr>
        <w:t>Answer:</w:t>
      </w:r>
      <w:r>
        <w:tab/>
      </w:r>
      <w:r w:rsidRPr="004B0F6B">
        <w:rPr>
          <w:b/>
        </w:rPr>
        <w:t>Yes.</w:t>
      </w:r>
      <w:r>
        <w:t xml:space="preserve"> Dispatch/radio/relay systems are an eligible expense.</w:t>
      </w:r>
    </w:p>
    <w:p w:rsidR="006101EA" w:rsidRDefault="006101EA" w:rsidP="006101EA">
      <w:pPr>
        <w:pStyle w:val="NoSpacing"/>
      </w:pPr>
    </w:p>
    <w:sectPr w:rsidR="0061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A"/>
    <w:rsid w:val="0002315C"/>
    <w:rsid w:val="00100596"/>
    <w:rsid w:val="00192205"/>
    <w:rsid w:val="00252D68"/>
    <w:rsid w:val="0047422C"/>
    <w:rsid w:val="004B0F6B"/>
    <w:rsid w:val="004C7C0F"/>
    <w:rsid w:val="00511188"/>
    <w:rsid w:val="006101EA"/>
    <w:rsid w:val="00615348"/>
    <w:rsid w:val="00827EE9"/>
    <w:rsid w:val="00987F78"/>
    <w:rsid w:val="009E45FD"/>
    <w:rsid w:val="00A97818"/>
    <w:rsid w:val="00C7302D"/>
    <w:rsid w:val="00F10698"/>
    <w:rsid w:val="00F218FA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A57B"/>
  <w15:chartTrackingRefBased/>
  <w15:docId w15:val="{8BB52916-B7AE-42C3-8308-0E17906F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Melchoir, Corlis</dc:creator>
  <cp:keywords/>
  <dc:description/>
  <cp:lastModifiedBy>Doherty, Brenda</cp:lastModifiedBy>
  <cp:revision>3</cp:revision>
  <dcterms:created xsi:type="dcterms:W3CDTF">2022-05-20T15:42:00Z</dcterms:created>
  <dcterms:modified xsi:type="dcterms:W3CDTF">2022-05-20T15:42:00Z</dcterms:modified>
</cp:coreProperties>
</file>