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A" w:rsidRDefault="0085600A" w:rsidP="006C1DD4">
      <w:pPr>
        <w:pStyle w:val="Title"/>
        <w:spacing w:line="240" w:lineRule="auto"/>
        <w:rPr>
          <w:sz w:val="24"/>
          <w:szCs w:val="24"/>
        </w:rPr>
      </w:pPr>
      <w:r w:rsidRPr="007E2171">
        <w:rPr>
          <w:sz w:val="24"/>
          <w:szCs w:val="24"/>
        </w:rPr>
        <w:t>MASSACHUSETTS DEVELOPMENT FINANCE AGENCY</w:t>
      </w:r>
    </w:p>
    <w:p w:rsidR="00982565" w:rsidRDefault="00982565" w:rsidP="006C1DD4">
      <w:pPr>
        <w:jc w:val="center"/>
        <w:rPr>
          <w:b/>
          <w:bCs/>
          <w:sz w:val="24"/>
          <w:szCs w:val="24"/>
        </w:rPr>
      </w:pPr>
    </w:p>
    <w:p w:rsidR="0085600A" w:rsidRPr="007E2171" w:rsidRDefault="0085600A" w:rsidP="006C1DD4">
      <w:pPr>
        <w:jc w:val="center"/>
        <w:rPr>
          <w:b/>
          <w:bCs/>
          <w:sz w:val="24"/>
          <w:szCs w:val="24"/>
        </w:rPr>
      </w:pPr>
      <w:r w:rsidRPr="007E2171">
        <w:rPr>
          <w:b/>
          <w:bCs/>
          <w:sz w:val="24"/>
          <w:szCs w:val="24"/>
        </w:rPr>
        <w:t>Meeting of the Board of Directors</w:t>
      </w:r>
    </w:p>
    <w:p w:rsidR="00E3147F" w:rsidRPr="007E2171" w:rsidRDefault="005B6797" w:rsidP="006C1DD4">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E05679">
        <w:rPr>
          <w:b/>
          <w:bCs/>
          <w:sz w:val="24"/>
          <w:szCs w:val="24"/>
        </w:rPr>
        <w:t>August 13,</w:t>
      </w:r>
      <w:r w:rsidR="00F8474B">
        <w:rPr>
          <w:b/>
          <w:bCs/>
          <w:sz w:val="24"/>
          <w:szCs w:val="24"/>
        </w:rPr>
        <w:t xml:space="preserve"> 2015</w:t>
      </w:r>
    </w:p>
    <w:p w:rsidR="00E3147F" w:rsidRDefault="006B488D" w:rsidP="006C1DD4">
      <w:pPr>
        <w:jc w:val="center"/>
        <w:outlineLvl w:val="0"/>
        <w:rPr>
          <w:b/>
          <w:bCs/>
          <w:sz w:val="24"/>
          <w:szCs w:val="24"/>
        </w:rPr>
      </w:pPr>
      <w:r>
        <w:rPr>
          <w:b/>
          <w:bCs/>
          <w:sz w:val="24"/>
          <w:szCs w:val="24"/>
        </w:rPr>
        <w:t>10</w:t>
      </w:r>
      <w:r w:rsidR="00696261">
        <w:rPr>
          <w:b/>
          <w:bCs/>
          <w:sz w:val="24"/>
          <w:szCs w:val="24"/>
        </w:rPr>
        <w:t>:00</w:t>
      </w:r>
      <w:r w:rsidR="00771F8D">
        <w:rPr>
          <w:b/>
          <w:bCs/>
          <w:sz w:val="24"/>
          <w:szCs w:val="24"/>
        </w:rPr>
        <w:t xml:space="preserve"> </w:t>
      </w:r>
      <w:r>
        <w:rPr>
          <w:b/>
          <w:bCs/>
          <w:sz w:val="24"/>
          <w:szCs w:val="24"/>
        </w:rPr>
        <w:t>a</w:t>
      </w:r>
      <w:r w:rsidR="00E3147F" w:rsidRPr="007E2171">
        <w:rPr>
          <w:b/>
          <w:bCs/>
          <w:sz w:val="24"/>
          <w:szCs w:val="24"/>
        </w:rPr>
        <w:t>.m.</w:t>
      </w:r>
    </w:p>
    <w:p w:rsidR="00982565" w:rsidRPr="000A03AA" w:rsidRDefault="00982565" w:rsidP="006C1DD4">
      <w:pPr>
        <w:outlineLvl w:val="0"/>
        <w:rPr>
          <w:b/>
          <w:bCs/>
          <w:sz w:val="24"/>
          <w:szCs w:val="24"/>
        </w:rPr>
      </w:pPr>
    </w:p>
    <w:p w:rsidR="00E3147F" w:rsidRPr="00982565" w:rsidRDefault="00E3147F" w:rsidP="006C1DD4">
      <w:pPr>
        <w:jc w:val="center"/>
        <w:outlineLvl w:val="0"/>
        <w:rPr>
          <w:b/>
          <w:bCs/>
          <w:sz w:val="24"/>
          <w:szCs w:val="24"/>
          <w:u w:val="single"/>
        </w:rPr>
      </w:pPr>
      <w:r w:rsidRPr="00982565">
        <w:rPr>
          <w:b/>
          <w:bCs/>
          <w:sz w:val="24"/>
          <w:szCs w:val="24"/>
          <w:u w:val="single"/>
        </w:rPr>
        <w:t>M I</w:t>
      </w:r>
      <w:bookmarkStart w:id="0" w:name="_GoBack"/>
      <w:bookmarkEnd w:id="0"/>
      <w:r w:rsidRPr="00982565">
        <w:rPr>
          <w:b/>
          <w:bCs/>
          <w:sz w:val="24"/>
          <w:szCs w:val="24"/>
          <w:u w:val="single"/>
        </w:rPr>
        <w:t xml:space="preserve"> N U T E S</w:t>
      </w:r>
    </w:p>
    <w:p w:rsidR="00E3147F" w:rsidRPr="008056C7" w:rsidRDefault="00E3147F" w:rsidP="006C1DD4">
      <w:pPr>
        <w:tabs>
          <w:tab w:val="left" w:pos="3260"/>
        </w:tabs>
        <w:rPr>
          <w:b/>
          <w:bCs/>
          <w:sz w:val="24"/>
          <w:szCs w:val="24"/>
          <w:u w:val="single"/>
        </w:rPr>
      </w:pPr>
    </w:p>
    <w:p w:rsidR="00282767" w:rsidRDefault="004A7563" w:rsidP="006C1DD4">
      <w:pPr>
        <w:tabs>
          <w:tab w:val="left" w:pos="2880"/>
        </w:tabs>
        <w:ind w:left="3240" w:hanging="3240"/>
        <w:rPr>
          <w:sz w:val="24"/>
          <w:szCs w:val="24"/>
        </w:rPr>
      </w:pPr>
      <w:r w:rsidRPr="00CD6C2D">
        <w:rPr>
          <w:sz w:val="24"/>
          <w:szCs w:val="24"/>
        </w:rPr>
        <w:t>DIRECTORS PRESENT</w:t>
      </w:r>
      <w:r w:rsidR="00B7150A" w:rsidRPr="00CD6C2D">
        <w:rPr>
          <w:sz w:val="24"/>
          <w:szCs w:val="24"/>
        </w:rPr>
        <w:t>:</w:t>
      </w:r>
      <w:r w:rsidR="00FE59AE" w:rsidRPr="00CD6C2D">
        <w:rPr>
          <w:sz w:val="24"/>
          <w:szCs w:val="24"/>
        </w:rPr>
        <w:t xml:space="preserve"> </w:t>
      </w:r>
      <w:r w:rsidR="00201EBE" w:rsidRPr="00CD6C2D">
        <w:rPr>
          <w:sz w:val="24"/>
          <w:szCs w:val="24"/>
        </w:rPr>
        <w:tab/>
      </w:r>
      <w:r w:rsidR="00282767">
        <w:rPr>
          <w:sz w:val="24"/>
          <w:szCs w:val="24"/>
        </w:rPr>
        <w:t>Jay Ash, Chair</w:t>
      </w:r>
    </w:p>
    <w:p w:rsidR="00201EBE" w:rsidRPr="00CD6C2D" w:rsidRDefault="00282767" w:rsidP="006C1DD4">
      <w:pPr>
        <w:tabs>
          <w:tab w:val="left" w:pos="2880"/>
        </w:tabs>
        <w:ind w:left="3240" w:hanging="3240"/>
        <w:rPr>
          <w:sz w:val="24"/>
          <w:szCs w:val="24"/>
        </w:rPr>
      </w:pPr>
      <w:r>
        <w:rPr>
          <w:sz w:val="24"/>
          <w:szCs w:val="24"/>
        </w:rPr>
        <w:tab/>
      </w:r>
      <w:r w:rsidR="00201EBE" w:rsidRPr="00CD6C2D">
        <w:rPr>
          <w:sz w:val="24"/>
          <w:szCs w:val="24"/>
        </w:rPr>
        <w:t xml:space="preserve">Gerald Cohen, </w:t>
      </w:r>
      <w:r w:rsidR="004E2AD9">
        <w:rPr>
          <w:sz w:val="24"/>
          <w:szCs w:val="24"/>
        </w:rPr>
        <w:t>Vice Chair</w:t>
      </w:r>
    </w:p>
    <w:p w:rsidR="00282767" w:rsidRDefault="00282767" w:rsidP="006C1DD4">
      <w:pPr>
        <w:tabs>
          <w:tab w:val="left" w:pos="2880"/>
        </w:tabs>
        <w:rPr>
          <w:sz w:val="24"/>
          <w:szCs w:val="24"/>
          <w:lang w:val="de-DE"/>
        </w:rPr>
      </w:pPr>
      <w:r w:rsidRPr="00CD6C2D">
        <w:rPr>
          <w:sz w:val="24"/>
          <w:szCs w:val="24"/>
          <w:lang w:val="de-DE"/>
        </w:rPr>
        <w:tab/>
        <w:t>David Abromowitz</w:t>
      </w:r>
    </w:p>
    <w:p w:rsidR="009E10AC" w:rsidRPr="00CD6C2D" w:rsidRDefault="009E10AC" w:rsidP="006C1DD4">
      <w:pPr>
        <w:tabs>
          <w:tab w:val="left" w:pos="2880"/>
        </w:tabs>
        <w:rPr>
          <w:sz w:val="24"/>
          <w:szCs w:val="24"/>
        </w:rPr>
      </w:pPr>
      <w:r w:rsidRPr="00CD6C2D">
        <w:rPr>
          <w:sz w:val="24"/>
          <w:szCs w:val="24"/>
        </w:rPr>
        <w:tab/>
        <w:t>Keon Holmes</w:t>
      </w:r>
    </w:p>
    <w:p w:rsidR="00F37D5A" w:rsidRDefault="00F37D5A" w:rsidP="006C1DD4">
      <w:pPr>
        <w:tabs>
          <w:tab w:val="left" w:pos="2880"/>
        </w:tabs>
        <w:rPr>
          <w:sz w:val="24"/>
          <w:szCs w:val="24"/>
          <w:lang w:val="de-DE"/>
        </w:rPr>
      </w:pPr>
      <w:r w:rsidRPr="00CD6C2D">
        <w:rPr>
          <w:sz w:val="24"/>
          <w:szCs w:val="24"/>
          <w:lang w:val="de-DE"/>
        </w:rPr>
        <w:tab/>
        <w:t>Dennis Kanin</w:t>
      </w:r>
    </w:p>
    <w:p w:rsidR="006E0364" w:rsidRPr="00CD6C2D" w:rsidRDefault="006E0364" w:rsidP="006C1DD4">
      <w:pPr>
        <w:tabs>
          <w:tab w:val="left" w:pos="2880"/>
        </w:tabs>
        <w:rPr>
          <w:sz w:val="24"/>
          <w:szCs w:val="24"/>
          <w:lang w:val="de-DE"/>
        </w:rPr>
      </w:pPr>
      <w:r w:rsidRPr="00CD6C2D">
        <w:rPr>
          <w:sz w:val="24"/>
          <w:szCs w:val="24"/>
          <w:lang w:val="de-DE"/>
        </w:rPr>
        <w:tab/>
        <w:t>Richard Kronish</w:t>
      </w:r>
    </w:p>
    <w:p w:rsidR="00282767" w:rsidRPr="00CD6C2D" w:rsidRDefault="00282767" w:rsidP="006C1DD4">
      <w:pPr>
        <w:tabs>
          <w:tab w:val="left" w:pos="2880"/>
        </w:tabs>
        <w:outlineLvl w:val="0"/>
        <w:rPr>
          <w:sz w:val="24"/>
          <w:szCs w:val="24"/>
          <w:lang w:val="de-DE"/>
        </w:rPr>
      </w:pPr>
      <w:r w:rsidRPr="00CD6C2D">
        <w:rPr>
          <w:sz w:val="24"/>
          <w:szCs w:val="24"/>
        </w:rPr>
        <w:tab/>
        <w:t>Jeffrey Porter</w:t>
      </w:r>
    </w:p>
    <w:p w:rsidR="00F37D5A" w:rsidRPr="00CD6C2D" w:rsidRDefault="00F37D5A" w:rsidP="006C1DD4">
      <w:pPr>
        <w:tabs>
          <w:tab w:val="left" w:pos="2880"/>
        </w:tabs>
        <w:ind w:left="3240" w:hanging="3240"/>
        <w:rPr>
          <w:sz w:val="24"/>
          <w:szCs w:val="24"/>
        </w:rPr>
      </w:pPr>
      <w:r w:rsidRPr="00CD6C2D">
        <w:rPr>
          <w:sz w:val="24"/>
          <w:szCs w:val="24"/>
        </w:rPr>
        <w:tab/>
      </w:r>
      <w:r w:rsidR="00282767">
        <w:rPr>
          <w:sz w:val="24"/>
          <w:szCs w:val="24"/>
        </w:rPr>
        <w:t>Liz Thorne</w:t>
      </w:r>
      <w:r w:rsidRPr="00CD6C2D">
        <w:rPr>
          <w:sz w:val="24"/>
          <w:szCs w:val="24"/>
        </w:rPr>
        <w:t>, Designee for Secretary of Administration &amp; Finance</w:t>
      </w:r>
    </w:p>
    <w:p w:rsidR="00EB3721" w:rsidRPr="00CD6C2D" w:rsidRDefault="00EB3721" w:rsidP="006C1DD4">
      <w:pPr>
        <w:tabs>
          <w:tab w:val="left" w:pos="2880"/>
        </w:tabs>
        <w:ind w:left="3240" w:hanging="3240"/>
        <w:rPr>
          <w:sz w:val="24"/>
          <w:szCs w:val="24"/>
          <w:lang w:val="de-DE"/>
        </w:rPr>
      </w:pPr>
    </w:p>
    <w:p w:rsidR="00282767" w:rsidRPr="00CD6C2D" w:rsidRDefault="003D08DB" w:rsidP="006C1DD4">
      <w:pPr>
        <w:tabs>
          <w:tab w:val="left" w:pos="2880"/>
        </w:tabs>
        <w:rPr>
          <w:sz w:val="24"/>
          <w:szCs w:val="24"/>
        </w:rPr>
      </w:pPr>
      <w:r w:rsidRPr="00CD6C2D">
        <w:rPr>
          <w:sz w:val="24"/>
          <w:szCs w:val="24"/>
          <w:lang w:val="de-DE"/>
        </w:rPr>
        <w:t>DIRECTORS ABSENT:</w:t>
      </w:r>
      <w:r w:rsidR="00282767" w:rsidRPr="00CD6C2D">
        <w:rPr>
          <w:sz w:val="24"/>
          <w:szCs w:val="24"/>
        </w:rPr>
        <w:tab/>
        <w:t>April Lamoureux</w:t>
      </w:r>
    </w:p>
    <w:p w:rsidR="00282767" w:rsidRDefault="00282767" w:rsidP="006C1DD4">
      <w:pPr>
        <w:tabs>
          <w:tab w:val="left" w:pos="2880"/>
        </w:tabs>
        <w:rPr>
          <w:sz w:val="24"/>
          <w:szCs w:val="24"/>
        </w:rPr>
      </w:pPr>
      <w:r w:rsidRPr="00CD6C2D">
        <w:rPr>
          <w:sz w:val="24"/>
          <w:szCs w:val="24"/>
        </w:rPr>
        <w:tab/>
      </w:r>
      <w:r w:rsidRPr="00CD6C2D">
        <w:rPr>
          <w:sz w:val="24"/>
          <w:szCs w:val="24"/>
          <w:lang w:val="de-DE"/>
        </w:rPr>
        <w:t>Patricia McGovern</w:t>
      </w:r>
      <w:r w:rsidRPr="00CD6C2D">
        <w:rPr>
          <w:sz w:val="24"/>
          <w:szCs w:val="24"/>
        </w:rPr>
        <w:t xml:space="preserve"> </w:t>
      </w:r>
    </w:p>
    <w:p w:rsidR="00520FA3" w:rsidRPr="00CD6C2D" w:rsidRDefault="00520FA3" w:rsidP="006C1DD4">
      <w:pPr>
        <w:tabs>
          <w:tab w:val="left" w:pos="2880"/>
        </w:tabs>
        <w:rPr>
          <w:sz w:val="24"/>
          <w:szCs w:val="24"/>
        </w:rPr>
      </w:pPr>
      <w:r>
        <w:rPr>
          <w:sz w:val="24"/>
          <w:szCs w:val="24"/>
        </w:rPr>
        <w:tab/>
        <w:t>Vacant seat</w:t>
      </w:r>
    </w:p>
    <w:p w:rsidR="003D7F5F" w:rsidRDefault="003D7F5F" w:rsidP="006C1DD4">
      <w:pPr>
        <w:tabs>
          <w:tab w:val="left" w:pos="2880"/>
        </w:tabs>
        <w:ind w:left="3240" w:hanging="3240"/>
        <w:outlineLvl w:val="0"/>
        <w:rPr>
          <w:sz w:val="24"/>
          <w:szCs w:val="24"/>
          <w:lang w:val="de-DE"/>
        </w:rPr>
      </w:pPr>
    </w:p>
    <w:p w:rsidR="00A268F2" w:rsidRPr="00CD6C2D" w:rsidRDefault="00A268F2" w:rsidP="006C1DD4">
      <w:pPr>
        <w:tabs>
          <w:tab w:val="left" w:pos="2880"/>
        </w:tabs>
        <w:ind w:left="3240" w:hanging="3240"/>
        <w:rPr>
          <w:sz w:val="24"/>
          <w:szCs w:val="24"/>
        </w:rPr>
      </w:pPr>
      <w:r w:rsidRPr="00CD6C2D">
        <w:rPr>
          <w:sz w:val="24"/>
          <w:szCs w:val="24"/>
        </w:rPr>
        <w:t xml:space="preserve">Agency Staff: </w:t>
      </w:r>
      <w:r w:rsidRPr="00CD6C2D">
        <w:rPr>
          <w:sz w:val="24"/>
          <w:szCs w:val="24"/>
        </w:rPr>
        <w:tab/>
        <w:t>Marty Jones, President &amp; CEO</w:t>
      </w:r>
    </w:p>
    <w:p w:rsidR="00A268F2" w:rsidRPr="00CD6C2D" w:rsidRDefault="00A268F2" w:rsidP="006C1DD4">
      <w:pPr>
        <w:tabs>
          <w:tab w:val="left" w:pos="2880"/>
        </w:tabs>
        <w:ind w:left="3240" w:hanging="3240"/>
        <w:rPr>
          <w:sz w:val="24"/>
          <w:szCs w:val="24"/>
        </w:rPr>
      </w:pPr>
      <w:r w:rsidRPr="00CD6C2D">
        <w:rPr>
          <w:sz w:val="24"/>
          <w:szCs w:val="24"/>
        </w:rPr>
        <w:tab/>
        <w:t>Simon Gerlin, Chief Financial Officer</w:t>
      </w:r>
    </w:p>
    <w:p w:rsidR="00471CFA" w:rsidRPr="00CD6C2D" w:rsidRDefault="00471CFA" w:rsidP="006C1DD4">
      <w:pPr>
        <w:tabs>
          <w:tab w:val="left" w:pos="2880"/>
        </w:tabs>
        <w:rPr>
          <w:sz w:val="24"/>
          <w:szCs w:val="24"/>
        </w:rPr>
      </w:pPr>
      <w:r w:rsidRPr="00CD6C2D">
        <w:rPr>
          <w:sz w:val="24"/>
          <w:szCs w:val="24"/>
        </w:rPr>
        <w:tab/>
        <w:t>Laura Canter, EVP, Finance Programs</w:t>
      </w:r>
    </w:p>
    <w:p w:rsidR="00471CFA" w:rsidRPr="00CD6C2D" w:rsidRDefault="00471CFA" w:rsidP="006C1DD4">
      <w:pPr>
        <w:tabs>
          <w:tab w:val="left" w:pos="2880"/>
        </w:tabs>
        <w:rPr>
          <w:sz w:val="24"/>
          <w:szCs w:val="24"/>
        </w:rPr>
      </w:pPr>
      <w:r w:rsidRPr="00CD6C2D">
        <w:rPr>
          <w:sz w:val="24"/>
          <w:szCs w:val="24"/>
        </w:rPr>
        <w:tab/>
        <w:t>Richard Henderson, EVP, Real Estate</w:t>
      </w:r>
    </w:p>
    <w:p w:rsidR="00282767" w:rsidRPr="00284517" w:rsidRDefault="00282767" w:rsidP="006C1DD4">
      <w:pPr>
        <w:tabs>
          <w:tab w:val="left" w:pos="2880"/>
        </w:tabs>
        <w:ind w:left="3240" w:hanging="3240"/>
        <w:rPr>
          <w:sz w:val="24"/>
          <w:szCs w:val="24"/>
        </w:rPr>
      </w:pPr>
      <w:r>
        <w:rPr>
          <w:sz w:val="24"/>
          <w:szCs w:val="24"/>
        </w:rPr>
        <w:tab/>
        <w:t>Anne Marie Dowd, EVP,</w:t>
      </w:r>
      <w:r w:rsidRPr="00284517">
        <w:rPr>
          <w:sz w:val="24"/>
          <w:szCs w:val="24"/>
        </w:rPr>
        <w:t xml:space="preserve"> </w:t>
      </w:r>
      <w:r w:rsidR="00284517" w:rsidRPr="00284517">
        <w:rPr>
          <w:sz w:val="24"/>
          <w:szCs w:val="24"/>
        </w:rPr>
        <w:t>Legislative and Defense Sector Initiatives</w:t>
      </w:r>
    </w:p>
    <w:p w:rsidR="00701556" w:rsidRPr="00CD6C2D" w:rsidRDefault="00701556" w:rsidP="006C1DD4">
      <w:pPr>
        <w:tabs>
          <w:tab w:val="left" w:pos="2880"/>
        </w:tabs>
        <w:rPr>
          <w:sz w:val="24"/>
          <w:szCs w:val="24"/>
        </w:rPr>
      </w:pPr>
      <w:r w:rsidRPr="00CD6C2D">
        <w:rPr>
          <w:sz w:val="24"/>
          <w:szCs w:val="24"/>
        </w:rPr>
        <w:tab/>
        <w:t>Meg Delorier, Chief of Staff</w:t>
      </w:r>
    </w:p>
    <w:p w:rsidR="00A268F2" w:rsidRPr="00CD6C2D" w:rsidRDefault="00A268F2" w:rsidP="006C1DD4">
      <w:pPr>
        <w:tabs>
          <w:tab w:val="left" w:pos="2880"/>
        </w:tabs>
        <w:rPr>
          <w:sz w:val="24"/>
          <w:szCs w:val="24"/>
        </w:rPr>
      </w:pPr>
      <w:r w:rsidRPr="00CD6C2D">
        <w:rPr>
          <w:sz w:val="24"/>
          <w:szCs w:val="24"/>
        </w:rPr>
        <w:tab/>
      </w:r>
      <w:r w:rsidR="003D7F5F">
        <w:rPr>
          <w:sz w:val="24"/>
          <w:szCs w:val="24"/>
        </w:rPr>
        <w:t>Teresa Patten</w:t>
      </w:r>
      <w:r w:rsidRPr="00CD6C2D">
        <w:rPr>
          <w:sz w:val="24"/>
          <w:szCs w:val="24"/>
        </w:rPr>
        <w:t>,</w:t>
      </w:r>
      <w:r w:rsidR="000F24A9">
        <w:rPr>
          <w:sz w:val="24"/>
          <w:szCs w:val="24"/>
        </w:rPr>
        <w:t xml:space="preserve"> </w:t>
      </w:r>
      <w:r w:rsidR="003D7F5F">
        <w:rPr>
          <w:sz w:val="24"/>
          <w:szCs w:val="24"/>
        </w:rPr>
        <w:t xml:space="preserve">Board </w:t>
      </w:r>
      <w:r w:rsidRPr="00CD6C2D">
        <w:rPr>
          <w:sz w:val="24"/>
          <w:szCs w:val="24"/>
        </w:rPr>
        <w:t>Secretary</w:t>
      </w:r>
    </w:p>
    <w:p w:rsidR="008056C7" w:rsidRPr="00CD6C2D" w:rsidRDefault="008056C7" w:rsidP="006C1DD4">
      <w:pPr>
        <w:tabs>
          <w:tab w:val="left" w:pos="2880"/>
        </w:tabs>
        <w:rPr>
          <w:sz w:val="24"/>
          <w:szCs w:val="24"/>
        </w:rPr>
      </w:pPr>
      <w:r w:rsidRPr="00CD6C2D">
        <w:rPr>
          <w:sz w:val="24"/>
          <w:szCs w:val="24"/>
        </w:rPr>
        <w:tab/>
        <w:t>Victoria Stratton, Recording Secretary</w:t>
      </w:r>
    </w:p>
    <w:p w:rsidR="00E43C43" w:rsidRDefault="00247B0D" w:rsidP="006C1DD4">
      <w:pPr>
        <w:tabs>
          <w:tab w:val="left" w:pos="2880"/>
        </w:tabs>
        <w:rPr>
          <w:sz w:val="24"/>
          <w:szCs w:val="24"/>
        </w:rPr>
      </w:pPr>
      <w:r w:rsidRPr="00CD6C2D">
        <w:rPr>
          <w:sz w:val="24"/>
          <w:szCs w:val="24"/>
        </w:rPr>
        <w:tab/>
      </w:r>
      <w:r w:rsidR="00E43C43">
        <w:rPr>
          <w:sz w:val="24"/>
          <w:szCs w:val="24"/>
        </w:rPr>
        <w:t>Kelsey Abbruzzese</w:t>
      </w:r>
    </w:p>
    <w:p w:rsidR="006E37F2" w:rsidRDefault="006E37F2" w:rsidP="006C1DD4">
      <w:pPr>
        <w:tabs>
          <w:tab w:val="left" w:pos="2880"/>
        </w:tabs>
        <w:rPr>
          <w:sz w:val="24"/>
          <w:szCs w:val="24"/>
        </w:rPr>
      </w:pPr>
      <w:r>
        <w:rPr>
          <w:sz w:val="24"/>
          <w:szCs w:val="24"/>
        </w:rPr>
        <w:tab/>
      </w:r>
      <w:r w:rsidR="008F31D3">
        <w:rPr>
          <w:sz w:val="24"/>
          <w:szCs w:val="24"/>
        </w:rPr>
        <w:t xml:space="preserve">Mary </w:t>
      </w:r>
      <w:r>
        <w:rPr>
          <w:sz w:val="24"/>
          <w:szCs w:val="24"/>
        </w:rPr>
        <w:t xml:space="preserve">Emma Barton, Intern, </w:t>
      </w:r>
      <w:r w:rsidR="008F31D3">
        <w:rPr>
          <w:sz w:val="24"/>
          <w:szCs w:val="24"/>
        </w:rPr>
        <w:t>Program Policy Impact</w:t>
      </w:r>
    </w:p>
    <w:p w:rsidR="001A1BAE" w:rsidRDefault="00E43C43" w:rsidP="006C1DD4">
      <w:pPr>
        <w:tabs>
          <w:tab w:val="left" w:pos="2880"/>
        </w:tabs>
        <w:rPr>
          <w:sz w:val="24"/>
          <w:szCs w:val="24"/>
        </w:rPr>
      </w:pPr>
      <w:r>
        <w:rPr>
          <w:sz w:val="24"/>
          <w:szCs w:val="24"/>
        </w:rPr>
        <w:tab/>
      </w:r>
      <w:r w:rsidR="001A1BAE">
        <w:rPr>
          <w:sz w:val="24"/>
          <w:szCs w:val="24"/>
        </w:rPr>
        <w:t>Steve Chilton</w:t>
      </w:r>
    </w:p>
    <w:p w:rsidR="00F37D5A" w:rsidRDefault="00F37D5A" w:rsidP="006C1DD4">
      <w:pPr>
        <w:tabs>
          <w:tab w:val="left" w:pos="2880"/>
        </w:tabs>
        <w:rPr>
          <w:sz w:val="24"/>
          <w:szCs w:val="24"/>
        </w:rPr>
      </w:pPr>
      <w:r>
        <w:rPr>
          <w:sz w:val="24"/>
          <w:szCs w:val="24"/>
        </w:rPr>
        <w:tab/>
        <w:t>Smriti Choudhuri, Intern, Legal</w:t>
      </w:r>
    </w:p>
    <w:p w:rsidR="00F37D5A" w:rsidRDefault="00F37D5A" w:rsidP="006C1DD4">
      <w:pPr>
        <w:tabs>
          <w:tab w:val="left" w:pos="2880"/>
        </w:tabs>
        <w:rPr>
          <w:sz w:val="24"/>
          <w:szCs w:val="24"/>
        </w:rPr>
      </w:pPr>
      <w:r>
        <w:rPr>
          <w:sz w:val="24"/>
          <w:szCs w:val="24"/>
        </w:rPr>
        <w:tab/>
        <w:t>Joy Conway</w:t>
      </w:r>
    </w:p>
    <w:p w:rsidR="00282767" w:rsidRDefault="00282767" w:rsidP="006C1DD4">
      <w:pPr>
        <w:tabs>
          <w:tab w:val="left" w:pos="2880"/>
        </w:tabs>
        <w:rPr>
          <w:sz w:val="24"/>
          <w:szCs w:val="24"/>
        </w:rPr>
      </w:pPr>
      <w:r>
        <w:rPr>
          <w:sz w:val="24"/>
          <w:szCs w:val="24"/>
        </w:rPr>
        <w:tab/>
        <w:t>Cheryl Dooley</w:t>
      </w:r>
    </w:p>
    <w:p w:rsidR="00282767" w:rsidRDefault="00282767" w:rsidP="006C1DD4">
      <w:pPr>
        <w:tabs>
          <w:tab w:val="left" w:pos="2880"/>
        </w:tabs>
        <w:rPr>
          <w:sz w:val="24"/>
          <w:szCs w:val="24"/>
        </w:rPr>
      </w:pPr>
      <w:r>
        <w:rPr>
          <w:sz w:val="24"/>
          <w:szCs w:val="24"/>
        </w:rPr>
        <w:tab/>
        <w:t>Sara Eisinger</w:t>
      </w:r>
    </w:p>
    <w:p w:rsidR="008F31D3" w:rsidRDefault="008F31D3" w:rsidP="006C1DD4">
      <w:pPr>
        <w:tabs>
          <w:tab w:val="left" w:pos="2880"/>
        </w:tabs>
        <w:rPr>
          <w:sz w:val="24"/>
          <w:szCs w:val="24"/>
        </w:rPr>
      </w:pPr>
      <w:r>
        <w:rPr>
          <w:sz w:val="24"/>
          <w:szCs w:val="24"/>
        </w:rPr>
        <w:tab/>
        <w:t>Thomas Grondine, Intern, Recreation</w:t>
      </w:r>
    </w:p>
    <w:p w:rsidR="00282767" w:rsidRDefault="00282767" w:rsidP="006C1DD4">
      <w:pPr>
        <w:tabs>
          <w:tab w:val="left" w:pos="2880"/>
        </w:tabs>
        <w:rPr>
          <w:sz w:val="24"/>
          <w:szCs w:val="24"/>
        </w:rPr>
      </w:pPr>
      <w:r>
        <w:rPr>
          <w:sz w:val="24"/>
          <w:szCs w:val="24"/>
        </w:rPr>
        <w:tab/>
        <w:t>Tania Hartford</w:t>
      </w:r>
    </w:p>
    <w:p w:rsidR="00364AA9" w:rsidRDefault="00364AA9" w:rsidP="006C1DD4">
      <w:pPr>
        <w:tabs>
          <w:tab w:val="left" w:pos="2880"/>
        </w:tabs>
        <w:rPr>
          <w:sz w:val="24"/>
          <w:szCs w:val="24"/>
        </w:rPr>
      </w:pPr>
      <w:r>
        <w:rPr>
          <w:sz w:val="24"/>
          <w:szCs w:val="24"/>
        </w:rPr>
        <w:tab/>
        <w:t>Anne Haynes</w:t>
      </w:r>
    </w:p>
    <w:p w:rsidR="00282767" w:rsidRDefault="00282767" w:rsidP="006C1DD4">
      <w:pPr>
        <w:tabs>
          <w:tab w:val="left" w:pos="2880"/>
        </w:tabs>
        <w:rPr>
          <w:sz w:val="24"/>
          <w:szCs w:val="24"/>
        </w:rPr>
      </w:pPr>
      <w:r>
        <w:rPr>
          <w:sz w:val="24"/>
          <w:szCs w:val="24"/>
        </w:rPr>
        <w:tab/>
        <w:t>Jim Kenney</w:t>
      </w:r>
    </w:p>
    <w:p w:rsidR="008F31D3" w:rsidRDefault="008F31D3" w:rsidP="006C1DD4">
      <w:pPr>
        <w:tabs>
          <w:tab w:val="left" w:pos="2880"/>
        </w:tabs>
        <w:rPr>
          <w:sz w:val="24"/>
          <w:szCs w:val="24"/>
        </w:rPr>
      </w:pPr>
      <w:r>
        <w:rPr>
          <w:sz w:val="24"/>
          <w:szCs w:val="24"/>
        </w:rPr>
        <w:tab/>
        <w:t>Michael Kracov, Intern, Engineering</w:t>
      </w:r>
    </w:p>
    <w:p w:rsidR="00471CFA" w:rsidRDefault="008F31D3" w:rsidP="006C1DD4">
      <w:pPr>
        <w:tabs>
          <w:tab w:val="left" w:pos="2880"/>
        </w:tabs>
        <w:rPr>
          <w:sz w:val="24"/>
          <w:szCs w:val="24"/>
        </w:rPr>
      </w:pPr>
      <w:r>
        <w:rPr>
          <w:sz w:val="24"/>
          <w:szCs w:val="24"/>
        </w:rPr>
        <w:tab/>
        <w:t>Doreen Lindsay</w:t>
      </w:r>
    </w:p>
    <w:p w:rsidR="008F31D3" w:rsidRDefault="008F31D3" w:rsidP="006C1DD4">
      <w:pPr>
        <w:tabs>
          <w:tab w:val="left" w:pos="2880"/>
        </w:tabs>
        <w:ind w:left="3240" w:hanging="3240"/>
        <w:rPr>
          <w:sz w:val="24"/>
          <w:szCs w:val="24"/>
        </w:rPr>
      </w:pPr>
      <w:r>
        <w:rPr>
          <w:sz w:val="24"/>
          <w:szCs w:val="24"/>
        </w:rPr>
        <w:tab/>
        <w:t>Zhenyang Liu, Intern, Finance Programs (Cultural Facilities Fund)</w:t>
      </w:r>
    </w:p>
    <w:p w:rsidR="004C6C75" w:rsidRDefault="004C6C75" w:rsidP="006C1DD4">
      <w:pPr>
        <w:tabs>
          <w:tab w:val="left" w:pos="2880"/>
        </w:tabs>
        <w:ind w:left="3240" w:hanging="3240"/>
        <w:rPr>
          <w:sz w:val="24"/>
          <w:szCs w:val="24"/>
        </w:rPr>
      </w:pPr>
      <w:r>
        <w:rPr>
          <w:sz w:val="24"/>
          <w:szCs w:val="24"/>
        </w:rPr>
        <w:lastRenderedPageBreak/>
        <w:tab/>
        <w:t>Laura Masulis, TDI Fellow</w:t>
      </w:r>
    </w:p>
    <w:p w:rsidR="00185E69" w:rsidRDefault="00185E69" w:rsidP="006C1DD4">
      <w:pPr>
        <w:tabs>
          <w:tab w:val="left" w:pos="2880"/>
        </w:tabs>
        <w:rPr>
          <w:sz w:val="24"/>
          <w:szCs w:val="24"/>
        </w:rPr>
      </w:pPr>
      <w:r w:rsidRPr="00CD6C2D">
        <w:rPr>
          <w:sz w:val="24"/>
          <w:szCs w:val="24"/>
        </w:rPr>
        <w:tab/>
        <w:t>R</w:t>
      </w:r>
      <w:r w:rsidR="00CE33F1" w:rsidRPr="00CD6C2D">
        <w:rPr>
          <w:sz w:val="24"/>
          <w:szCs w:val="24"/>
        </w:rPr>
        <w:t>.</w:t>
      </w:r>
      <w:r w:rsidRPr="00CD6C2D">
        <w:rPr>
          <w:sz w:val="24"/>
          <w:szCs w:val="24"/>
        </w:rPr>
        <w:t>J</w:t>
      </w:r>
      <w:r w:rsidR="00CE33F1" w:rsidRPr="00CD6C2D">
        <w:rPr>
          <w:sz w:val="24"/>
          <w:szCs w:val="24"/>
        </w:rPr>
        <w:t>.</w:t>
      </w:r>
      <w:r w:rsidRPr="00CD6C2D">
        <w:rPr>
          <w:sz w:val="24"/>
          <w:szCs w:val="24"/>
        </w:rPr>
        <w:t xml:space="preserve"> McGrail</w:t>
      </w:r>
    </w:p>
    <w:p w:rsidR="00282767" w:rsidRDefault="00282767" w:rsidP="006C1DD4">
      <w:pPr>
        <w:tabs>
          <w:tab w:val="left" w:pos="2880"/>
        </w:tabs>
        <w:rPr>
          <w:sz w:val="24"/>
          <w:szCs w:val="24"/>
        </w:rPr>
      </w:pPr>
      <w:r>
        <w:rPr>
          <w:sz w:val="24"/>
          <w:szCs w:val="24"/>
        </w:rPr>
        <w:tab/>
        <w:t>Matt McSwain</w:t>
      </w:r>
    </w:p>
    <w:p w:rsidR="00B4201C" w:rsidRDefault="00C84710" w:rsidP="006C1DD4">
      <w:pPr>
        <w:tabs>
          <w:tab w:val="left" w:pos="2880"/>
        </w:tabs>
        <w:rPr>
          <w:sz w:val="24"/>
          <w:szCs w:val="24"/>
        </w:rPr>
      </w:pPr>
      <w:r>
        <w:rPr>
          <w:sz w:val="24"/>
          <w:szCs w:val="24"/>
        </w:rPr>
        <w:tab/>
        <w:t>Marcu</w:t>
      </w:r>
      <w:r w:rsidR="00B4201C">
        <w:rPr>
          <w:sz w:val="24"/>
          <w:szCs w:val="24"/>
        </w:rPr>
        <w:t>s Mello, Rappaport Fellow</w:t>
      </w:r>
    </w:p>
    <w:p w:rsidR="00E43C43" w:rsidRDefault="00E43C43" w:rsidP="006C1DD4">
      <w:pPr>
        <w:tabs>
          <w:tab w:val="left" w:pos="2880"/>
        </w:tabs>
        <w:rPr>
          <w:sz w:val="24"/>
          <w:szCs w:val="24"/>
        </w:rPr>
      </w:pPr>
      <w:r>
        <w:rPr>
          <w:sz w:val="24"/>
          <w:szCs w:val="24"/>
        </w:rPr>
        <w:tab/>
        <w:t>Michael Miller</w:t>
      </w:r>
    </w:p>
    <w:p w:rsidR="00BB674A" w:rsidRPr="00CD6C2D" w:rsidRDefault="00BB674A" w:rsidP="006C1DD4">
      <w:pPr>
        <w:tabs>
          <w:tab w:val="left" w:pos="2880"/>
        </w:tabs>
        <w:rPr>
          <w:sz w:val="24"/>
          <w:szCs w:val="24"/>
        </w:rPr>
      </w:pPr>
      <w:r>
        <w:rPr>
          <w:sz w:val="24"/>
          <w:szCs w:val="24"/>
        </w:rPr>
        <w:tab/>
        <w:t>Joe Mulligan</w:t>
      </w:r>
      <w:r w:rsidR="004C6C75">
        <w:rPr>
          <w:sz w:val="24"/>
          <w:szCs w:val="24"/>
        </w:rPr>
        <w:t>, TDI Fellow</w:t>
      </w:r>
    </w:p>
    <w:p w:rsidR="00185E69" w:rsidRDefault="00185E69" w:rsidP="006C1DD4">
      <w:pPr>
        <w:tabs>
          <w:tab w:val="left" w:pos="2880"/>
        </w:tabs>
        <w:rPr>
          <w:sz w:val="24"/>
          <w:szCs w:val="24"/>
        </w:rPr>
      </w:pPr>
      <w:r w:rsidRPr="00CD6C2D">
        <w:rPr>
          <w:sz w:val="24"/>
          <w:szCs w:val="24"/>
        </w:rPr>
        <w:tab/>
        <w:t>Leigh Natola</w:t>
      </w:r>
    </w:p>
    <w:p w:rsidR="007C0BA5" w:rsidRDefault="007C0BA5" w:rsidP="006C1DD4">
      <w:pPr>
        <w:tabs>
          <w:tab w:val="left" w:pos="2880"/>
        </w:tabs>
        <w:rPr>
          <w:sz w:val="24"/>
          <w:szCs w:val="24"/>
        </w:rPr>
      </w:pPr>
      <w:r>
        <w:rPr>
          <w:sz w:val="24"/>
          <w:szCs w:val="24"/>
        </w:rPr>
        <w:tab/>
        <w:t>Rick Pass</w:t>
      </w:r>
    </w:p>
    <w:p w:rsidR="00282767" w:rsidRDefault="00282767" w:rsidP="006C1DD4">
      <w:pPr>
        <w:tabs>
          <w:tab w:val="left" w:pos="2880"/>
        </w:tabs>
        <w:rPr>
          <w:sz w:val="24"/>
          <w:szCs w:val="24"/>
        </w:rPr>
      </w:pPr>
      <w:r>
        <w:rPr>
          <w:sz w:val="24"/>
          <w:szCs w:val="24"/>
        </w:rPr>
        <w:tab/>
        <w:t>Natalie Perry, Women’s Leadership Fellow</w:t>
      </w:r>
    </w:p>
    <w:p w:rsidR="006E37F2" w:rsidRDefault="006E37F2" w:rsidP="006C1DD4">
      <w:pPr>
        <w:tabs>
          <w:tab w:val="left" w:pos="2880"/>
        </w:tabs>
        <w:rPr>
          <w:sz w:val="24"/>
          <w:szCs w:val="24"/>
        </w:rPr>
      </w:pPr>
      <w:r>
        <w:rPr>
          <w:sz w:val="24"/>
          <w:szCs w:val="24"/>
        </w:rPr>
        <w:tab/>
        <w:t>Abigail Raisz, Intern, Real Estate</w:t>
      </w:r>
    </w:p>
    <w:p w:rsidR="00282767" w:rsidRDefault="00282767" w:rsidP="006C1DD4">
      <w:pPr>
        <w:tabs>
          <w:tab w:val="left" w:pos="2880"/>
        </w:tabs>
        <w:rPr>
          <w:sz w:val="24"/>
          <w:szCs w:val="24"/>
        </w:rPr>
      </w:pPr>
      <w:r>
        <w:rPr>
          <w:sz w:val="24"/>
          <w:szCs w:val="24"/>
        </w:rPr>
        <w:tab/>
        <w:t>Ian Roche, Intern</w:t>
      </w:r>
      <w:r w:rsidR="008F31D3">
        <w:rPr>
          <w:sz w:val="24"/>
          <w:szCs w:val="24"/>
        </w:rPr>
        <w:t>, Finance Programs</w:t>
      </w:r>
    </w:p>
    <w:p w:rsidR="00282767" w:rsidRDefault="00282767" w:rsidP="006C1DD4">
      <w:pPr>
        <w:tabs>
          <w:tab w:val="left" w:pos="2880"/>
        </w:tabs>
        <w:rPr>
          <w:sz w:val="24"/>
          <w:szCs w:val="24"/>
        </w:rPr>
      </w:pPr>
      <w:r>
        <w:rPr>
          <w:sz w:val="24"/>
          <w:szCs w:val="24"/>
        </w:rPr>
        <w:tab/>
        <w:t>Deb Rosser</w:t>
      </w:r>
    </w:p>
    <w:p w:rsidR="00300C73" w:rsidRPr="00CD6C2D" w:rsidRDefault="00300C73" w:rsidP="006C1DD4">
      <w:pPr>
        <w:tabs>
          <w:tab w:val="left" w:pos="2880"/>
        </w:tabs>
        <w:rPr>
          <w:sz w:val="24"/>
          <w:szCs w:val="24"/>
        </w:rPr>
      </w:pPr>
      <w:r>
        <w:rPr>
          <w:sz w:val="24"/>
          <w:szCs w:val="24"/>
        </w:rPr>
        <w:tab/>
        <w:t xml:space="preserve">Kelsey Schiller, Intern, </w:t>
      </w:r>
      <w:r w:rsidR="008F31D3">
        <w:rPr>
          <w:sz w:val="24"/>
          <w:szCs w:val="24"/>
        </w:rPr>
        <w:t xml:space="preserve">Marketing and </w:t>
      </w:r>
      <w:r>
        <w:rPr>
          <w:sz w:val="24"/>
          <w:szCs w:val="24"/>
        </w:rPr>
        <w:t>Communications</w:t>
      </w:r>
    </w:p>
    <w:p w:rsidR="00364AA9" w:rsidRDefault="00364AA9" w:rsidP="006C1DD4">
      <w:pPr>
        <w:tabs>
          <w:tab w:val="left" w:pos="2880"/>
        </w:tabs>
        <w:rPr>
          <w:sz w:val="24"/>
          <w:szCs w:val="24"/>
        </w:rPr>
      </w:pPr>
      <w:r>
        <w:rPr>
          <w:sz w:val="24"/>
          <w:szCs w:val="24"/>
        </w:rPr>
        <w:tab/>
        <w:t>Ed Starzec</w:t>
      </w:r>
    </w:p>
    <w:p w:rsidR="00282767" w:rsidRDefault="00282767" w:rsidP="006C1DD4">
      <w:pPr>
        <w:tabs>
          <w:tab w:val="left" w:pos="2880"/>
        </w:tabs>
        <w:rPr>
          <w:sz w:val="24"/>
          <w:szCs w:val="24"/>
        </w:rPr>
      </w:pPr>
      <w:r>
        <w:rPr>
          <w:sz w:val="24"/>
          <w:szCs w:val="24"/>
        </w:rPr>
        <w:tab/>
        <w:t>Eleni Varitimos</w:t>
      </w:r>
    </w:p>
    <w:p w:rsidR="00282767" w:rsidRDefault="00282767" w:rsidP="006C1DD4">
      <w:pPr>
        <w:tabs>
          <w:tab w:val="left" w:pos="2880"/>
        </w:tabs>
        <w:rPr>
          <w:sz w:val="24"/>
          <w:szCs w:val="24"/>
        </w:rPr>
      </w:pPr>
      <w:r>
        <w:rPr>
          <w:sz w:val="24"/>
          <w:szCs w:val="24"/>
        </w:rPr>
        <w:tab/>
        <w:t>Jim Walsh</w:t>
      </w:r>
    </w:p>
    <w:p w:rsidR="00FD4412" w:rsidRPr="00CD6C2D" w:rsidRDefault="00FD4412" w:rsidP="006C1DD4">
      <w:pPr>
        <w:tabs>
          <w:tab w:val="left" w:pos="2880"/>
        </w:tabs>
        <w:rPr>
          <w:sz w:val="24"/>
          <w:szCs w:val="24"/>
        </w:rPr>
      </w:pPr>
    </w:p>
    <w:p w:rsidR="00E43C43" w:rsidRDefault="00A61361" w:rsidP="006C1DD4">
      <w:pPr>
        <w:tabs>
          <w:tab w:val="left" w:pos="2880"/>
        </w:tabs>
        <w:ind w:left="3240" w:hanging="3240"/>
        <w:rPr>
          <w:sz w:val="24"/>
          <w:szCs w:val="24"/>
        </w:rPr>
      </w:pPr>
      <w:r w:rsidRPr="00CD6C2D">
        <w:rPr>
          <w:sz w:val="24"/>
          <w:szCs w:val="24"/>
        </w:rPr>
        <w:t>Guests:</w:t>
      </w:r>
      <w:r w:rsidR="00E43C43">
        <w:rPr>
          <w:sz w:val="24"/>
          <w:szCs w:val="24"/>
        </w:rPr>
        <w:tab/>
      </w:r>
      <w:r w:rsidR="008F31D3">
        <w:rPr>
          <w:sz w:val="24"/>
          <w:szCs w:val="24"/>
        </w:rPr>
        <w:t>Brian Eby, TIAA-CREF</w:t>
      </w:r>
    </w:p>
    <w:p w:rsidR="008F31D3" w:rsidRDefault="008F31D3" w:rsidP="006C1DD4">
      <w:pPr>
        <w:tabs>
          <w:tab w:val="left" w:pos="2880"/>
        </w:tabs>
        <w:ind w:left="3240" w:hanging="3240"/>
        <w:rPr>
          <w:sz w:val="24"/>
          <w:szCs w:val="24"/>
        </w:rPr>
      </w:pPr>
      <w:r>
        <w:rPr>
          <w:sz w:val="24"/>
          <w:szCs w:val="24"/>
        </w:rPr>
        <w:tab/>
        <w:t>Wayne Perry, Graphic Communications</w:t>
      </w:r>
    </w:p>
    <w:p w:rsidR="00E43C43" w:rsidRDefault="00E43C43" w:rsidP="006C1DD4">
      <w:pPr>
        <w:tabs>
          <w:tab w:val="left" w:pos="2880"/>
        </w:tabs>
        <w:ind w:left="3240" w:hanging="3240"/>
        <w:rPr>
          <w:sz w:val="24"/>
          <w:szCs w:val="24"/>
        </w:rPr>
      </w:pPr>
    </w:p>
    <w:p w:rsidR="006E37F2" w:rsidRDefault="006E37F2" w:rsidP="006C1DD4">
      <w:pPr>
        <w:tabs>
          <w:tab w:val="left" w:pos="2880"/>
        </w:tabs>
        <w:ind w:left="3240" w:hanging="3240"/>
        <w:rPr>
          <w:sz w:val="24"/>
          <w:szCs w:val="24"/>
        </w:rPr>
      </w:pPr>
    </w:p>
    <w:p w:rsidR="00E3147F" w:rsidRPr="00B43FAB" w:rsidRDefault="006E37F2" w:rsidP="006C1DD4">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8F31D3">
        <w:rPr>
          <w:sz w:val="24"/>
          <w:szCs w:val="24"/>
        </w:rPr>
        <w:t>August 13</w:t>
      </w:r>
      <w:r w:rsidR="004D3B5B">
        <w:rPr>
          <w:sz w:val="24"/>
          <w:szCs w:val="24"/>
        </w:rPr>
        <w:t>, 2015</w:t>
      </w:r>
      <w:r w:rsidR="00E3147F" w:rsidRPr="00B43FAB">
        <w:rPr>
          <w:sz w:val="24"/>
          <w:szCs w:val="24"/>
        </w:rPr>
        <w:t xml:space="preserve">, at MassDevelopment’s offices, </w:t>
      </w:r>
      <w:r w:rsidR="00696261">
        <w:rPr>
          <w:sz w:val="24"/>
          <w:szCs w:val="24"/>
        </w:rPr>
        <w:t>9</w:t>
      </w:r>
      <w:r w:rsidR="00247B0D">
        <w:rPr>
          <w:sz w:val="24"/>
          <w:szCs w:val="24"/>
        </w:rPr>
        <w:t>9</w:t>
      </w:r>
      <w:r w:rsidR="00696261">
        <w:rPr>
          <w:sz w:val="24"/>
          <w:szCs w:val="24"/>
        </w:rPr>
        <w:t xml:space="preserve"> High Street, Boston</w:t>
      </w:r>
      <w:r w:rsidR="00E3147F" w:rsidRPr="00B43FAB">
        <w:rPr>
          <w:sz w:val="24"/>
          <w:szCs w:val="24"/>
        </w:rPr>
        <w:t>, Massachusetts, pursuant to notice duly given.</w:t>
      </w:r>
    </w:p>
    <w:p w:rsidR="00B43FAB" w:rsidRPr="00B43FAB" w:rsidRDefault="00B43FAB" w:rsidP="006C1DD4">
      <w:pPr>
        <w:jc w:val="both"/>
        <w:rPr>
          <w:sz w:val="24"/>
          <w:szCs w:val="24"/>
        </w:rPr>
      </w:pPr>
    </w:p>
    <w:p w:rsidR="00A61361" w:rsidRPr="00B43FAB" w:rsidRDefault="008F31D3" w:rsidP="006C1DD4">
      <w:pPr>
        <w:jc w:val="both"/>
        <w:rPr>
          <w:sz w:val="24"/>
          <w:szCs w:val="24"/>
        </w:rPr>
      </w:pPr>
      <w:r>
        <w:rPr>
          <w:sz w:val="24"/>
          <w:szCs w:val="24"/>
        </w:rPr>
        <w:t>T</w:t>
      </w:r>
      <w:r w:rsidR="00644318">
        <w:rPr>
          <w:sz w:val="24"/>
          <w:szCs w:val="24"/>
        </w:rPr>
        <w:t xml:space="preserve">he </w:t>
      </w:r>
      <w:r w:rsidR="004E2AD9">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6B488D">
        <w:rPr>
          <w:sz w:val="24"/>
          <w:szCs w:val="24"/>
        </w:rPr>
        <w:t>10:</w:t>
      </w:r>
      <w:r w:rsidR="00BB674A">
        <w:rPr>
          <w:sz w:val="24"/>
          <w:szCs w:val="24"/>
        </w:rPr>
        <w:t>0</w:t>
      </w:r>
      <w:r>
        <w:rPr>
          <w:sz w:val="24"/>
          <w:szCs w:val="24"/>
        </w:rPr>
        <w:t>3</w:t>
      </w:r>
      <w:r w:rsidR="006B488D">
        <w:rPr>
          <w:sz w:val="24"/>
          <w:szCs w:val="24"/>
        </w:rPr>
        <w:t xml:space="preserve"> a</w:t>
      </w:r>
      <w:r w:rsidR="00163DBB" w:rsidRPr="00B43FAB">
        <w:rPr>
          <w:sz w:val="24"/>
          <w:szCs w:val="24"/>
        </w:rPr>
        <w:t>.m.</w:t>
      </w:r>
      <w:r w:rsidR="00D31B17" w:rsidRPr="00B43FAB">
        <w:rPr>
          <w:sz w:val="24"/>
          <w:szCs w:val="24"/>
        </w:rPr>
        <w:t xml:space="preserve">  </w:t>
      </w:r>
      <w:r w:rsidR="00D137A1" w:rsidRPr="00B43FAB">
        <w:rPr>
          <w:sz w:val="24"/>
          <w:szCs w:val="24"/>
        </w:rPr>
        <w:t xml:space="preserve">He asked </w:t>
      </w:r>
      <w:r w:rsidR="004D3B5B">
        <w:rPr>
          <w:sz w:val="24"/>
          <w:szCs w:val="24"/>
        </w:rPr>
        <w:t xml:space="preserve">if there were </w:t>
      </w:r>
      <w:r w:rsidR="00D137A1" w:rsidRPr="00B43FAB">
        <w:rPr>
          <w:sz w:val="24"/>
          <w:szCs w:val="24"/>
        </w:rPr>
        <w:t>any guests</w:t>
      </w:r>
      <w:r w:rsidR="00931CD8">
        <w:rPr>
          <w:sz w:val="24"/>
          <w:szCs w:val="24"/>
        </w:rPr>
        <w:t xml:space="preserve"> present</w:t>
      </w:r>
      <w:r w:rsidR="00E46341">
        <w:rPr>
          <w:sz w:val="24"/>
          <w:szCs w:val="24"/>
        </w:rPr>
        <w:t>,</w:t>
      </w:r>
      <w:r w:rsidR="00D137A1" w:rsidRPr="00B43FAB">
        <w:rPr>
          <w:sz w:val="24"/>
          <w:szCs w:val="24"/>
        </w:rPr>
        <w:t xml:space="preserve"> </w:t>
      </w:r>
      <w:r w:rsidR="004D3B5B">
        <w:rPr>
          <w:sz w:val="24"/>
          <w:szCs w:val="24"/>
        </w:rPr>
        <w:t xml:space="preserve">and </w:t>
      </w:r>
      <w:r>
        <w:rPr>
          <w:sz w:val="24"/>
          <w:szCs w:val="24"/>
        </w:rPr>
        <w:t xml:space="preserve">Mr. Eby introduced himself; Mr. Perry arrived later in the meeting and introduced himself </w:t>
      </w:r>
      <w:r w:rsidR="00931CD8">
        <w:rPr>
          <w:sz w:val="24"/>
          <w:szCs w:val="24"/>
        </w:rPr>
        <w:t>at that time</w:t>
      </w:r>
      <w:r>
        <w:rPr>
          <w:sz w:val="24"/>
          <w:szCs w:val="24"/>
        </w:rPr>
        <w:t>.</w:t>
      </w:r>
    </w:p>
    <w:p w:rsidR="00B43FAB" w:rsidRDefault="00B43FAB" w:rsidP="006C1DD4">
      <w:pPr>
        <w:jc w:val="both"/>
        <w:rPr>
          <w:sz w:val="24"/>
          <w:szCs w:val="24"/>
        </w:rPr>
      </w:pPr>
    </w:p>
    <w:p w:rsidR="006A1427" w:rsidRPr="00577B8C" w:rsidRDefault="006A1427" w:rsidP="006C1DD4">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8F31D3">
        <w:rPr>
          <w:i/>
          <w:sz w:val="24"/>
          <w:szCs w:val="24"/>
        </w:rPr>
        <w:t xml:space="preserve">August </w:t>
      </w:r>
      <w:r>
        <w:rPr>
          <w:i/>
          <w:sz w:val="24"/>
          <w:szCs w:val="24"/>
        </w:rPr>
        <w:t>Board and Committees meetings.</w:t>
      </w:r>
      <w:r w:rsidRPr="00D73875">
        <w:rPr>
          <w:sz w:val="24"/>
          <w:szCs w:val="24"/>
        </w:rPr>
        <w:t>]</w:t>
      </w:r>
    </w:p>
    <w:p w:rsidR="006A1427" w:rsidRDefault="006A1427" w:rsidP="006C1DD4">
      <w:pPr>
        <w:jc w:val="both"/>
        <w:rPr>
          <w:sz w:val="24"/>
          <w:szCs w:val="24"/>
        </w:rPr>
      </w:pPr>
    </w:p>
    <w:p w:rsidR="004D3B5B" w:rsidRDefault="004D3B5B" w:rsidP="006C1DD4">
      <w:pPr>
        <w:jc w:val="both"/>
        <w:rPr>
          <w:sz w:val="24"/>
          <w:szCs w:val="24"/>
        </w:rPr>
      </w:pPr>
    </w:p>
    <w:p w:rsidR="00D31B17" w:rsidRPr="00B43FAB" w:rsidRDefault="00D31B17" w:rsidP="006C1DD4">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6C1DD4">
      <w:pPr>
        <w:pStyle w:val="BodyText"/>
        <w:keepNext/>
        <w:jc w:val="both"/>
      </w:pPr>
    </w:p>
    <w:p w:rsidR="00D31B17" w:rsidRPr="00B43FAB" w:rsidRDefault="00D31B17" w:rsidP="006C1DD4">
      <w:pPr>
        <w:keepNext/>
        <w:jc w:val="both"/>
        <w:rPr>
          <w:b/>
          <w:bCs/>
          <w:sz w:val="24"/>
          <w:szCs w:val="24"/>
        </w:rPr>
      </w:pPr>
      <w:r w:rsidRPr="00B43FAB">
        <w:rPr>
          <w:b/>
          <w:bCs/>
          <w:sz w:val="24"/>
          <w:szCs w:val="24"/>
        </w:rPr>
        <w:t>1.  VOICE VOTE – Approval of Minutes (</w:t>
      </w:r>
      <w:r w:rsidR="008F31D3">
        <w:rPr>
          <w:b/>
          <w:bCs/>
          <w:sz w:val="24"/>
          <w:szCs w:val="24"/>
        </w:rPr>
        <w:t>July 9</w:t>
      </w:r>
      <w:r w:rsidR="001630B5">
        <w:rPr>
          <w:b/>
          <w:bCs/>
          <w:sz w:val="24"/>
          <w:szCs w:val="24"/>
        </w:rPr>
        <w:t>, 2015</w:t>
      </w:r>
      <w:r w:rsidRPr="00B43FAB">
        <w:rPr>
          <w:b/>
          <w:bCs/>
          <w:sz w:val="24"/>
          <w:szCs w:val="24"/>
        </w:rPr>
        <w:t>)</w:t>
      </w:r>
    </w:p>
    <w:p w:rsidR="00D31B17" w:rsidRPr="00B43FAB" w:rsidRDefault="00D31B17" w:rsidP="006C1DD4">
      <w:pPr>
        <w:keepNext/>
        <w:jc w:val="both"/>
        <w:rPr>
          <w:sz w:val="24"/>
          <w:szCs w:val="24"/>
        </w:rPr>
      </w:pPr>
    </w:p>
    <w:p w:rsidR="00D31B17" w:rsidRPr="007E2171" w:rsidRDefault="008F31D3" w:rsidP="006C1DD4">
      <w:pPr>
        <w:pStyle w:val="BodyText"/>
        <w:jc w:val="both"/>
      </w:pPr>
      <w:r>
        <w:t>The Chair asked if there were any comments on the draft Minutes of the Open Session of the July 9, 2015 Board Meeting, and there were none.</w:t>
      </w:r>
      <w:r w:rsidR="00B72939">
        <w:t xml:space="preserve"> </w:t>
      </w:r>
      <w:r>
        <w:t xml:space="preserve"> He </w:t>
      </w:r>
      <w:r w:rsidR="00D31B17">
        <w:t xml:space="preserve">asked </w:t>
      </w:r>
      <w:r w:rsidR="00D31B17" w:rsidRPr="007E2171">
        <w:t xml:space="preserve">for a vote to approve the </w:t>
      </w:r>
      <w:r w:rsidR="007F6F14">
        <w:t xml:space="preserve">Open Session </w:t>
      </w:r>
      <w:r w:rsidR="00D31B17" w:rsidRPr="007E2171">
        <w:t xml:space="preserve">Minutes of the </w:t>
      </w:r>
      <w:r>
        <w:t>July 9</w:t>
      </w:r>
      <w:r w:rsidR="001630B5">
        <w:t xml:space="preserve">, 2015 </w:t>
      </w:r>
      <w:r w:rsidR="007F6F14">
        <w:t xml:space="preserve">Board </w:t>
      </w:r>
      <w:r w:rsidR="00D31B17" w:rsidRPr="007E2171">
        <w:t>Meeting</w:t>
      </w:r>
      <w:r w:rsidR="00765847">
        <w:t xml:space="preserve"> </w:t>
      </w:r>
      <w:r w:rsidR="00D31B17">
        <w:t xml:space="preserve">and, upon </w:t>
      </w:r>
      <w:r w:rsidR="00D31B17" w:rsidRPr="007E2171">
        <w:t>motion duly made and seconded, it was</w:t>
      </w:r>
      <w:r w:rsidR="006B5475">
        <w:t xml:space="preserve"> unanimously</w:t>
      </w:r>
    </w:p>
    <w:p w:rsidR="00D31B17" w:rsidRPr="007E2171" w:rsidRDefault="00D31B17" w:rsidP="006C1DD4">
      <w:pPr>
        <w:pStyle w:val="BodyText"/>
        <w:jc w:val="both"/>
      </w:pPr>
    </w:p>
    <w:p w:rsidR="00D31B17" w:rsidRPr="007E2171" w:rsidRDefault="00D31B17" w:rsidP="006C1DD4">
      <w:pPr>
        <w:pStyle w:val="BodyText"/>
        <w:jc w:val="both"/>
      </w:pPr>
      <w:r>
        <w:rPr>
          <w:b/>
          <w:bCs/>
        </w:rPr>
        <w:t xml:space="preserve">VOICE </w:t>
      </w:r>
      <w:r w:rsidRPr="007E2171">
        <w:rPr>
          <w:b/>
          <w:bCs/>
        </w:rPr>
        <w:t>VOTED:</w:t>
      </w:r>
      <w:r w:rsidRPr="007E2171">
        <w:t xml:space="preserve">  That the Board of Directors </w:t>
      </w:r>
      <w:r w:rsidR="00660E1E">
        <w:t>approve</w:t>
      </w:r>
      <w:r w:rsidR="006E37F2">
        <w:t>s</w:t>
      </w:r>
      <w:r w:rsidRPr="007E2171">
        <w:t xml:space="preserve"> the </w:t>
      </w:r>
      <w:r w:rsidR="008F31D3">
        <w:t xml:space="preserve">Open Session </w:t>
      </w:r>
      <w:r w:rsidRPr="007E2171">
        <w:t xml:space="preserve">Minutes of the </w:t>
      </w:r>
      <w:r w:rsidR="007C0BA5">
        <w:t>Ju</w:t>
      </w:r>
      <w:r w:rsidR="008F31D3">
        <w:t>ly 9</w:t>
      </w:r>
      <w:r w:rsidR="001630B5">
        <w:t>, 2015</w:t>
      </w:r>
      <w:r>
        <w:t xml:space="preserve"> </w:t>
      </w:r>
      <w:r w:rsidRPr="007E2171">
        <w:t>Board Meeting.</w:t>
      </w:r>
    </w:p>
    <w:p w:rsidR="00FD4412" w:rsidRDefault="00FD4412" w:rsidP="006C1DD4">
      <w:pPr>
        <w:pStyle w:val="BodyText"/>
        <w:jc w:val="both"/>
      </w:pPr>
    </w:p>
    <w:p w:rsidR="007F6F14" w:rsidRPr="00B43FAB" w:rsidRDefault="00E15047" w:rsidP="006C1DD4">
      <w:pPr>
        <w:keepNext/>
        <w:jc w:val="both"/>
        <w:rPr>
          <w:b/>
          <w:bCs/>
          <w:sz w:val="24"/>
          <w:szCs w:val="24"/>
        </w:rPr>
      </w:pPr>
      <w:r>
        <w:rPr>
          <w:b/>
          <w:bCs/>
          <w:sz w:val="24"/>
          <w:szCs w:val="24"/>
        </w:rPr>
        <w:t>2</w:t>
      </w:r>
      <w:r w:rsidR="007F6F14" w:rsidRPr="00B43FAB">
        <w:rPr>
          <w:b/>
          <w:bCs/>
          <w:sz w:val="24"/>
          <w:szCs w:val="24"/>
        </w:rPr>
        <w:t xml:space="preserve">.  VOICE VOTE – Approval of </w:t>
      </w:r>
      <w:r w:rsidR="007F6F14">
        <w:rPr>
          <w:b/>
          <w:bCs/>
          <w:sz w:val="24"/>
          <w:szCs w:val="24"/>
        </w:rPr>
        <w:t xml:space="preserve">Executive Session </w:t>
      </w:r>
      <w:r w:rsidR="007F6F14" w:rsidRPr="00B43FAB">
        <w:rPr>
          <w:b/>
          <w:bCs/>
          <w:sz w:val="24"/>
          <w:szCs w:val="24"/>
        </w:rPr>
        <w:t>Minutes (</w:t>
      </w:r>
      <w:r w:rsidR="007C0BA5">
        <w:rPr>
          <w:b/>
          <w:bCs/>
          <w:sz w:val="24"/>
          <w:szCs w:val="24"/>
        </w:rPr>
        <w:t>Ju</w:t>
      </w:r>
      <w:r w:rsidR="00165DED">
        <w:rPr>
          <w:b/>
          <w:bCs/>
          <w:sz w:val="24"/>
          <w:szCs w:val="24"/>
        </w:rPr>
        <w:t>ly 9</w:t>
      </w:r>
      <w:r w:rsidR="001630B5">
        <w:rPr>
          <w:b/>
          <w:bCs/>
          <w:sz w:val="24"/>
          <w:szCs w:val="24"/>
        </w:rPr>
        <w:t>, 2015</w:t>
      </w:r>
      <w:r w:rsidR="007F6F14" w:rsidRPr="00B43FAB">
        <w:rPr>
          <w:b/>
          <w:bCs/>
          <w:sz w:val="24"/>
          <w:szCs w:val="24"/>
        </w:rPr>
        <w:t>)</w:t>
      </w:r>
    </w:p>
    <w:p w:rsidR="007F6F14" w:rsidRPr="00B43FAB" w:rsidRDefault="007F6F14" w:rsidP="006C1DD4">
      <w:pPr>
        <w:keepNext/>
        <w:jc w:val="both"/>
        <w:rPr>
          <w:sz w:val="24"/>
          <w:szCs w:val="24"/>
        </w:rPr>
      </w:pPr>
    </w:p>
    <w:p w:rsidR="008F4904" w:rsidRPr="007E2171" w:rsidRDefault="003579E4" w:rsidP="006C1DD4">
      <w:pPr>
        <w:pStyle w:val="BodyText"/>
        <w:jc w:val="both"/>
      </w:pPr>
      <w:r>
        <w:t>T</w:t>
      </w:r>
      <w:r w:rsidR="008F4904">
        <w:t>he Board Secretary advised that the matters in th</w:t>
      </w:r>
      <w:r w:rsidR="009B1121">
        <w:t>e</w:t>
      </w:r>
      <w:r w:rsidR="008F4904">
        <w:t xml:space="preserve">se </w:t>
      </w:r>
      <w:r w:rsidR="009B1121">
        <w:t>Executive Session M</w:t>
      </w:r>
      <w:r w:rsidR="00165DED">
        <w:t>inutes are not</w:t>
      </w:r>
      <w:r w:rsidR="008F4904">
        <w:t xml:space="preserve"> completed matters and</w:t>
      </w:r>
      <w:r>
        <w:t>,</w:t>
      </w:r>
      <w:r w:rsidR="008F4904">
        <w:t xml:space="preserve"> </w:t>
      </w:r>
      <w:r>
        <w:t xml:space="preserve">therefore, </w:t>
      </w:r>
      <w:r w:rsidR="008F4904">
        <w:t>any comments regarding the</w:t>
      </w:r>
      <w:r w:rsidR="009B1121">
        <w:t>se</w:t>
      </w:r>
      <w:r w:rsidR="008F4904">
        <w:t xml:space="preserve"> Minutes </w:t>
      </w:r>
      <w:r w:rsidR="00165DED">
        <w:t xml:space="preserve">must </w:t>
      </w:r>
      <w:r w:rsidR="008F4904">
        <w:t xml:space="preserve">be </w:t>
      </w:r>
      <w:r>
        <w:t xml:space="preserve">made in </w:t>
      </w:r>
      <w:r w:rsidR="00165DED">
        <w:t xml:space="preserve">Executive </w:t>
      </w:r>
      <w:r>
        <w:t>Session.  Accordingly</w:t>
      </w:r>
      <w:r w:rsidR="008F4904">
        <w:t>, t</w:t>
      </w:r>
      <w:r w:rsidR="008F4904" w:rsidRPr="007E2171">
        <w:t xml:space="preserve">he </w:t>
      </w:r>
      <w:r w:rsidR="004E2AD9">
        <w:t>Chair</w:t>
      </w:r>
      <w:r w:rsidR="008F4904" w:rsidRPr="007E2171">
        <w:t xml:space="preserve"> asked </w:t>
      </w:r>
      <w:r w:rsidR="008F4904">
        <w:t>if there were any questions or comments on the</w:t>
      </w:r>
      <w:r w:rsidR="00E15047">
        <w:t>se</w:t>
      </w:r>
      <w:r w:rsidR="008F4904">
        <w:t xml:space="preserve"> Executive Session Minutes, and there were none.  </w:t>
      </w:r>
      <w:r>
        <w:t>H</w:t>
      </w:r>
      <w:r w:rsidR="008F4904">
        <w:t xml:space="preserve">e asked </w:t>
      </w:r>
      <w:r w:rsidR="008F4904" w:rsidRPr="007E2171">
        <w:t xml:space="preserve">for a vote to approve the Minutes of the </w:t>
      </w:r>
      <w:r w:rsidR="008F4904">
        <w:t xml:space="preserve">Executive Session of the </w:t>
      </w:r>
      <w:r w:rsidR="00165DED">
        <w:t>July 9</w:t>
      </w:r>
      <w:r w:rsidR="001630B5">
        <w:t xml:space="preserve">, 2015 </w:t>
      </w:r>
      <w:r w:rsidR="008F4904" w:rsidRPr="007E2171">
        <w:t>Board Meeting</w:t>
      </w:r>
      <w:r w:rsidR="008F4904">
        <w:t xml:space="preserve"> and, upon </w:t>
      </w:r>
      <w:r w:rsidR="008F4904" w:rsidRPr="007E2171">
        <w:t>motion duly made and seconded, it was</w:t>
      </w:r>
      <w:r w:rsidR="006D0F5D">
        <w:t xml:space="preserve"> unanimously</w:t>
      </w:r>
    </w:p>
    <w:p w:rsidR="008F4904" w:rsidRPr="007E2171" w:rsidRDefault="008F4904" w:rsidP="006C1DD4">
      <w:pPr>
        <w:pStyle w:val="BodyText"/>
        <w:jc w:val="both"/>
      </w:pPr>
    </w:p>
    <w:p w:rsidR="008F4904" w:rsidRPr="007E2171" w:rsidRDefault="008F4904" w:rsidP="006C1DD4">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w:t>
      </w:r>
      <w:r w:rsidR="008A35A7">
        <w:t>its</w:t>
      </w:r>
      <w:r w:rsidR="00E854F3">
        <w:t xml:space="preserve"> </w:t>
      </w:r>
      <w:r w:rsidR="003579E4">
        <w:t>Ju</w:t>
      </w:r>
      <w:r w:rsidR="00165DED">
        <w:t>ly 9</w:t>
      </w:r>
      <w:r w:rsidR="001630B5">
        <w:t>, 2015</w:t>
      </w:r>
      <w:r>
        <w:t xml:space="preserve"> </w:t>
      </w:r>
      <w:r w:rsidRPr="007E2171">
        <w:t>Board Meeting.</w:t>
      </w:r>
    </w:p>
    <w:p w:rsidR="009B1121" w:rsidRDefault="009B1121" w:rsidP="006C1DD4">
      <w:pPr>
        <w:pStyle w:val="BodyText"/>
        <w:jc w:val="both"/>
      </w:pPr>
    </w:p>
    <w:p w:rsidR="004925BD" w:rsidRDefault="004925BD" w:rsidP="006C1DD4">
      <w:pPr>
        <w:pStyle w:val="BodyText"/>
        <w:jc w:val="both"/>
      </w:pPr>
    </w:p>
    <w:p w:rsidR="00B72939" w:rsidRPr="00FD4412" w:rsidRDefault="00B72939" w:rsidP="006C1DD4">
      <w:pPr>
        <w:keepNext/>
        <w:tabs>
          <w:tab w:val="left" w:pos="2700"/>
        </w:tabs>
        <w:jc w:val="both"/>
        <w:rPr>
          <w:b/>
          <w:bCs/>
          <w:caps/>
          <w:sz w:val="24"/>
          <w:szCs w:val="24"/>
          <w:u w:val="single"/>
        </w:rPr>
      </w:pPr>
      <w:r w:rsidRPr="00FD4412">
        <w:rPr>
          <w:b/>
          <w:bCs/>
          <w:caps/>
          <w:sz w:val="24"/>
          <w:szCs w:val="24"/>
          <w:u w:val="single"/>
        </w:rPr>
        <w:t>President/CEO’s Report</w:t>
      </w:r>
    </w:p>
    <w:p w:rsidR="00B72939" w:rsidRPr="00FD4412" w:rsidRDefault="00B72939" w:rsidP="006C1DD4">
      <w:pPr>
        <w:pStyle w:val="BodyText"/>
        <w:keepNext/>
        <w:jc w:val="both"/>
      </w:pPr>
    </w:p>
    <w:p w:rsidR="00777A6D" w:rsidRDefault="003579E4" w:rsidP="006C1DD4">
      <w:pPr>
        <w:pStyle w:val="BodyText"/>
        <w:jc w:val="both"/>
      </w:pPr>
      <w:r>
        <w:t xml:space="preserve">Ms. Jones </w:t>
      </w:r>
      <w:r w:rsidR="00125D2A">
        <w:t xml:space="preserve">informed the Board that MassDevelopment has received $1 million from the </w:t>
      </w:r>
      <w:r w:rsidR="00C84710">
        <w:t xml:space="preserve">U.S. </w:t>
      </w:r>
      <w:r w:rsidR="00125D2A">
        <w:t xml:space="preserve">Department of Education for the continuation of the Charter Schools </w:t>
      </w:r>
      <w:r w:rsidR="00C84710">
        <w:t xml:space="preserve">Loan </w:t>
      </w:r>
      <w:r w:rsidR="00125D2A">
        <w:t>Guaranty program.</w:t>
      </w:r>
    </w:p>
    <w:p w:rsidR="00125D2A" w:rsidRDefault="00125D2A" w:rsidP="006C1DD4">
      <w:pPr>
        <w:pStyle w:val="BodyText"/>
        <w:jc w:val="both"/>
      </w:pPr>
    </w:p>
    <w:p w:rsidR="00125D2A" w:rsidRDefault="00125D2A" w:rsidP="006C1DD4">
      <w:pPr>
        <w:pStyle w:val="BodyText"/>
        <w:jc w:val="both"/>
      </w:pPr>
      <w:r>
        <w:t xml:space="preserve">With respect to recent events, Ms. Jones advised that she attended a somber ceremony in Natick where Kansas Street was renamed after </w:t>
      </w:r>
      <w:r w:rsidR="00284517">
        <w:t xml:space="preserve">Army Maj. </w:t>
      </w:r>
      <w:r>
        <w:t>Gen</w:t>
      </w:r>
      <w:r w:rsidR="00284517">
        <w:t xml:space="preserve">. Harold J. </w:t>
      </w:r>
      <w:r>
        <w:t>Greene, who commanded the Natick Soldier Systems Center for two years; sadly, last year, Gen. Greene became the first U.S. General to be killed in Afghanistan.</w:t>
      </w:r>
      <w:r w:rsidR="00E5591E">
        <w:t xml:space="preserve">  She noted that all speakers at this event declared what an inspiring person Gen. Greene was.</w:t>
      </w:r>
      <w:r>
        <w:t xml:space="preserve">  Agency staff hosted an informative / overview meeting in Devens with the new staff of the Mass. Office of Business Development (MOBD).  Ms. Jones and Ms. Canter toured </w:t>
      </w:r>
      <w:r w:rsidR="00236388">
        <w:t xml:space="preserve">the Connecticut Center for Advanced Technology, Inc. (CCAT) </w:t>
      </w:r>
      <w:r w:rsidR="00C0712A">
        <w:t>facility.</w:t>
      </w:r>
    </w:p>
    <w:p w:rsidR="00125D2A" w:rsidRDefault="00125D2A" w:rsidP="006C1DD4">
      <w:pPr>
        <w:pStyle w:val="BodyText"/>
        <w:jc w:val="both"/>
      </w:pPr>
    </w:p>
    <w:p w:rsidR="00C0712A" w:rsidRDefault="00717DBE" w:rsidP="006C1DD4">
      <w:pPr>
        <w:pStyle w:val="BodyText"/>
        <w:jc w:val="both"/>
      </w:pPr>
      <w:r>
        <w:t xml:space="preserve">Noting that Massachusetts will probably be affected in </w:t>
      </w:r>
      <w:r w:rsidR="00931CD8">
        <w:t xml:space="preserve">an </w:t>
      </w:r>
      <w:r>
        <w:t xml:space="preserve">upcoming Base Realignment and Closure (“BRAC”) round anticipated to occur in the next two years, </w:t>
      </w:r>
      <w:r w:rsidR="00C0712A">
        <w:t xml:space="preserve">Ms. Jones </w:t>
      </w:r>
      <w:r>
        <w:t xml:space="preserve">stated that she </w:t>
      </w:r>
      <w:r w:rsidR="00C0712A">
        <w:t xml:space="preserve">accompanied Gov. Baker on a trip to Washington, D.C. </w:t>
      </w:r>
      <w:r>
        <w:t xml:space="preserve">where they </w:t>
      </w:r>
      <w:r w:rsidR="00C0712A">
        <w:t>participated in meetings regarding</w:t>
      </w:r>
      <w:r>
        <w:t xml:space="preserve"> BRAC issues</w:t>
      </w:r>
      <w:r w:rsidR="00C0712A">
        <w:t>.  S</w:t>
      </w:r>
      <w:r>
        <w:t>he</w:t>
      </w:r>
      <w:r w:rsidR="00C0712A">
        <w:t xml:space="preserve"> </w:t>
      </w:r>
      <w:r>
        <w:t xml:space="preserve">noted </w:t>
      </w:r>
      <w:r w:rsidR="00C0712A">
        <w:t xml:space="preserve">that the Governor has embraced the work and strategy of MassDevelopment </w:t>
      </w:r>
      <w:r>
        <w:t xml:space="preserve">and the Military Task Force </w:t>
      </w:r>
      <w:r w:rsidR="00931CD8">
        <w:t xml:space="preserve">in this </w:t>
      </w:r>
      <w:r w:rsidR="00C0712A">
        <w:t xml:space="preserve">regard.  </w:t>
      </w:r>
      <w:r w:rsidR="00931CD8">
        <w:t xml:space="preserve">The Chair </w:t>
      </w:r>
      <w:r>
        <w:t>stated that Gov. Baker is pleased with the Agency’s commitment and strategy with respect to BRAC</w:t>
      </w:r>
      <w:r w:rsidR="00E553EB">
        <w:t xml:space="preserve"> </w:t>
      </w:r>
      <w:r>
        <w:t xml:space="preserve">issues.  In a related item, Ms. Jones noted that Chris </w:t>
      </w:r>
      <w:r w:rsidR="00236388">
        <w:t>Willenborg</w:t>
      </w:r>
      <w:r>
        <w:t>, who most recently served as Director of Aviation at the Mass. Department of Transportation, has been named the new Executive Dire</w:t>
      </w:r>
      <w:r w:rsidR="00A5781E">
        <w:t>ctor of the Military Task Force.</w:t>
      </w:r>
    </w:p>
    <w:p w:rsidR="00397A98" w:rsidRDefault="00397A98" w:rsidP="006C1DD4">
      <w:pPr>
        <w:pStyle w:val="BodyText"/>
        <w:jc w:val="both"/>
      </w:pPr>
    </w:p>
    <w:p w:rsidR="00717DBE" w:rsidRDefault="00717DBE" w:rsidP="006C1DD4">
      <w:pPr>
        <w:pStyle w:val="BodyText"/>
        <w:jc w:val="both"/>
      </w:pPr>
      <w:r>
        <w:t xml:space="preserve">Ms. Jones described a recent meeting with Secretary Beaton, where they discussed potential collaborations between MassDevelopment and </w:t>
      </w:r>
      <w:r w:rsidR="00931CD8">
        <w:t xml:space="preserve">the </w:t>
      </w:r>
      <w:r>
        <w:t>E</w:t>
      </w:r>
      <w:r w:rsidR="00236388">
        <w:t xml:space="preserve">xecutive </w:t>
      </w:r>
      <w:r>
        <w:t>O</w:t>
      </w:r>
      <w:r w:rsidR="00236388">
        <w:t xml:space="preserve">ffice of </w:t>
      </w:r>
      <w:r>
        <w:t>E</w:t>
      </w:r>
      <w:r w:rsidR="00236388">
        <w:t xml:space="preserve">nvironmental </w:t>
      </w:r>
      <w:r>
        <w:t>A</w:t>
      </w:r>
      <w:r w:rsidR="00236388">
        <w:t xml:space="preserve">ffairs </w:t>
      </w:r>
      <w:r>
        <w:t>and others.</w:t>
      </w:r>
    </w:p>
    <w:p w:rsidR="00717DBE" w:rsidRDefault="00717DBE" w:rsidP="006C1DD4">
      <w:pPr>
        <w:pStyle w:val="BodyText"/>
        <w:jc w:val="both"/>
      </w:pPr>
    </w:p>
    <w:p w:rsidR="00717DBE" w:rsidRDefault="00717DBE" w:rsidP="006C1DD4">
      <w:pPr>
        <w:pStyle w:val="BodyText"/>
        <w:jc w:val="both"/>
      </w:pPr>
      <w:r>
        <w:t>In conclusion, Ms. Jones stated that the Agency has hired a new Vice President for Manufacturing:  V</w:t>
      </w:r>
      <w:r w:rsidR="00520FA3">
        <w:t>ed</w:t>
      </w:r>
      <w:r>
        <w:t>a Clark will begin in that role in September.</w:t>
      </w:r>
      <w:r w:rsidR="0047573D">
        <w:t xml:space="preserve">  She pointed out that the September Board Meeting is Labor Day week, with Committee Meetings taking place the </w:t>
      </w:r>
      <w:r w:rsidR="0047573D">
        <w:lastRenderedPageBreak/>
        <w:t>day after Labor Day.  She then advised that the October Board Meeting has been moved to October 15, 2015, and will occur in Devens; the Board Meeting will take place from 10:00 a.m. to noon, followed by a lunch break, followed by the afternoon session with Devens’ residents.  Board members were encouraged to attend and remain for the afternoon session, if possible.</w:t>
      </w:r>
    </w:p>
    <w:p w:rsidR="004925BD" w:rsidRDefault="004925BD" w:rsidP="006C1DD4">
      <w:pPr>
        <w:pStyle w:val="BodyText"/>
        <w:jc w:val="both"/>
      </w:pPr>
    </w:p>
    <w:p w:rsidR="0047573D" w:rsidRDefault="0047573D" w:rsidP="006C1DD4">
      <w:pPr>
        <w:pStyle w:val="BodyText"/>
        <w:jc w:val="both"/>
      </w:pPr>
      <w:r>
        <w:t>[</w:t>
      </w:r>
      <w:r w:rsidRPr="00892B3C">
        <w:rPr>
          <w:i/>
        </w:rPr>
        <w:t xml:space="preserve">Secretary’s Note:  </w:t>
      </w:r>
      <w:r>
        <w:rPr>
          <w:i/>
        </w:rPr>
        <w:t>Mr. Kanin arrived at the meeting during the above presentation at 10:07 a.m.; Mr. Abromowitz arrived at the meeting during the above presentation at 10:13 a.m.</w:t>
      </w:r>
      <w:r>
        <w:t>]</w:t>
      </w:r>
    </w:p>
    <w:p w:rsidR="0047573D" w:rsidRDefault="0047573D" w:rsidP="006C1DD4">
      <w:pPr>
        <w:pStyle w:val="BodyText"/>
        <w:jc w:val="both"/>
      </w:pPr>
    </w:p>
    <w:p w:rsidR="006C1DD4" w:rsidRDefault="006C1DD4" w:rsidP="006C1DD4">
      <w:pPr>
        <w:pStyle w:val="BodyText"/>
        <w:jc w:val="both"/>
      </w:pPr>
    </w:p>
    <w:p w:rsidR="00B72939" w:rsidRPr="00B43FAB" w:rsidRDefault="00B72939" w:rsidP="006C1DD4">
      <w:pPr>
        <w:keepNext/>
        <w:tabs>
          <w:tab w:val="left" w:pos="2700"/>
        </w:tabs>
        <w:jc w:val="both"/>
        <w:rPr>
          <w:b/>
          <w:bCs/>
          <w:caps/>
          <w:sz w:val="24"/>
          <w:szCs w:val="24"/>
          <w:u w:val="single"/>
        </w:rPr>
      </w:pPr>
      <w:r>
        <w:rPr>
          <w:b/>
          <w:bCs/>
          <w:caps/>
          <w:sz w:val="24"/>
          <w:szCs w:val="24"/>
          <w:u w:val="single"/>
        </w:rPr>
        <w:t>GENERAL MATTERS</w:t>
      </w:r>
    </w:p>
    <w:p w:rsidR="00B72939" w:rsidRPr="00B43FAB" w:rsidRDefault="00B72939" w:rsidP="006C1DD4">
      <w:pPr>
        <w:pStyle w:val="BodyText"/>
        <w:keepNext/>
        <w:jc w:val="both"/>
      </w:pPr>
    </w:p>
    <w:p w:rsidR="00B72939" w:rsidRDefault="00B72939" w:rsidP="006C1DD4">
      <w:pPr>
        <w:pStyle w:val="BodyText"/>
        <w:keepNext/>
        <w:jc w:val="both"/>
      </w:pPr>
      <w:r>
        <w:rPr>
          <w:b/>
        </w:rPr>
        <w:t xml:space="preserve">3.  VOTE </w:t>
      </w:r>
      <w:r w:rsidR="009743D9">
        <w:rPr>
          <w:b/>
        </w:rPr>
        <w:t>–</w:t>
      </w:r>
      <w:r w:rsidR="0047573D">
        <w:rPr>
          <w:b/>
        </w:rPr>
        <w:t xml:space="preserve"> Extension of Contract with Bloomberg L.P.</w:t>
      </w:r>
    </w:p>
    <w:p w:rsidR="00B72939" w:rsidRDefault="00B72939" w:rsidP="006C1DD4">
      <w:pPr>
        <w:pStyle w:val="BodyText"/>
        <w:keepNext/>
        <w:jc w:val="both"/>
        <w:rPr>
          <w:b/>
        </w:rPr>
      </w:pPr>
    </w:p>
    <w:p w:rsidR="00D43A45" w:rsidRDefault="0047573D" w:rsidP="006C1DD4">
      <w:pPr>
        <w:pStyle w:val="BodyText"/>
        <w:jc w:val="both"/>
      </w:pPr>
      <w:r>
        <w:t xml:space="preserve">Mr. Pass briefly described this request to </w:t>
      </w:r>
      <w:r w:rsidR="00D43A45">
        <w:t xml:space="preserve">approve the </w:t>
      </w:r>
      <w:r w:rsidR="00E5591E">
        <w:t xml:space="preserve">evergreen </w:t>
      </w:r>
      <w:r w:rsidR="00D43A45">
        <w:t xml:space="preserve">extension of MassDevelopment’s contract with Bloomberg L.P. for provision of a Bloomberg Terminal </w:t>
      </w:r>
      <w:r w:rsidR="00E5591E">
        <w:t xml:space="preserve">and access to Bloomberg financial analysis data </w:t>
      </w:r>
      <w:r w:rsidR="00D43A45">
        <w:t>for use by the Investment Banking Department.  He described Bloomberg as the leader in the industry, noting that the Agency has used its Terminal for financial analysis since 2006.</w:t>
      </w:r>
    </w:p>
    <w:p w:rsidR="00D43A45" w:rsidRDefault="00D43A45" w:rsidP="006C1DD4">
      <w:pPr>
        <w:pStyle w:val="BodyText"/>
        <w:jc w:val="both"/>
      </w:pPr>
    </w:p>
    <w:p w:rsidR="004039D1" w:rsidRDefault="00D43A45" w:rsidP="006C1DD4">
      <w:pPr>
        <w:pStyle w:val="BodyText"/>
        <w:jc w:val="both"/>
      </w:pPr>
      <w:r>
        <w:t xml:space="preserve">Noting his concerns over self-renewing contacts, the Chair asked why not seek proposals and bids periodically, and a discussion ensued.  </w:t>
      </w:r>
      <w:r w:rsidR="00EA753A">
        <w:t xml:space="preserve">Ms. Canter noted the ongoing process with respect to the data provided by and use of the Bloomberg </w:t>
      </w:r>
      <w:r w:rsidR="00B35100">
        <w:t>T</w:t>
      </w:r>
      <w:r w:rsidR="00EA753A">
        <w:t xml:space="preserve">erminal in </w:t>
      </w:r>
      <w:r w:rsidR="00B35100">
        <w:t xml:space="preserve">MassDevelopment’s </w:t>
      </w:r>
      <w:r w:rsidR="00EA753A">
        <w:t xml:space="preserve">office.  Mr. Kronish wondered if it would be possible to parcel out </w:t>
      </w:r>
      <w:r w:rsidR="00B35100">
        <w:t xml:space="preserve">certain services, and Mr. Chilton agreed that some types of data could be obtained elsewhere, if </w:t>
      </w:r>
      <w:r w:rsidR="00E5591E">
        <w:t>necessary</w:t>
      </w:r>
      <w:r w:rsidR="00CB7A79">
        <w:t>,</w:t>
      </w:r>
      <w:r w:rsidR="00E5591E">
        <w:t xml:space="preserve"> but only Bloomberg at this time </w:t>
      </w:r>
      <w:r w:rsidR="003E2D45">
        <w:t xml:space="preserve">provides </w:t>
      </w:r>
      <w:r w:rsidR="00E5591E">
        <w:t>all the financial information</w:t>
      </w:r>
      <w:r w:rsidR="003E2D45">
        <w:t xml:space="preserve"> MassDevelopment staff needs</w:t>
      </w:r>
      <w:r w:rsidR="00E5591E">
        <w:t xml:space="preserve"> for analysis</w:t>
      </w:r>
      <w:r w:rsidR="00B35100">
        <w:t>.  Reiterating th</w:t>
      </w:r>
      <w:r w:rsidR="00931CD8">
        <w:t>at</w:t>
      </w:r>
      <w:r w:rsidR="00B35100">
        <w:t xml:space="preserve"> he finds indefinite contracts to be troublesome, the Chair asked if the Agency has negotiated other indefinite contracts; Ms. Jones advised that she is not aware of any such agreements.  When asked, Mr. Pass advised that the I.T. Department generally enters into contracts for a period of three years, with renewal options beyond that</w:t>
      </w:r>
      <w:r w:rsidR="000F313B">
        <w:t>, and that the Bloomberg contract will remain an annual contract</w:t>
      </w:r>
      <w:r w:rsidR="00B35100">
        <w:t>.  Accordingly, a motion was duly made</w:t>
      </w:r>
      <w:r w:rsidR="00B35100" w:rsidRPr="00B35100">
        <w:t xml:space="preserve"> </w:t>
      </w:r>
      <w:r w:rsidR="00B35100">
        <w:t xml:space="preserve">and seconded to remove </w:t>
      </w:r>
      <w:r w:rsidR="003E2D45">
        <w:t xml:space="preserve">from this contract the </w:t>
      </w:r>
      <w:r w:rsidR="00B35100">
        <w:t xml:space="preserve">component </w:t>
      </w:r>
      <w:r w:rsidR="003E2D45">
        <w:t xml:space="preserve">that delegates to the President and CEO the authority </w:t>
      </w:r>
      <w:r w:rsidR="003543F6">
        <w:t xml:space="preserve">indefinitely </w:t>
      </w:r>
      <w:r w:rsidR="003E2D45">
        <w:t xml:space="preserve">to renew the contract </w:t>
      </w:r>
      <w:r w:rsidR="00B35100">
        <w:t>with Bloomberg</w:t>
      </w:r>
      <w:r w:rsidR="003543F6">
        <w:t xml:space="preserve"> at her discretion</w:t>
      </w:r>
      <w:r w:rsidR="003E2D45">
        <w:t xml:space="preserve">, </w:t>
      </w:r>
      <w:r w:rsidR="000F313B">
        <w:t>limits to a period of three years the authority delegated to renew, and adds the requirement that if the contract is to be renewed after three years it will be brought back to the Board with an analysis of other options for obtaining similar services</w:t>
      </w:r>
      <w:r w:rsidR="00E5591E">
        <w:t>.</w:t>
      </w:r>
      <w:r w:rsidR="00B35100">
        <w:t xml:space="preserve">  </w:t>
      </w:r>
      <w:r w:rsidR="0047573D">
        <w:t>T</w:t>
      </w:r>
      <w:r w:rsidR="004039D1">
        <w:t xml:space="preserve">he Chair asked for a vote </w:t>
      </w:r>
      <w:r w:rsidR="00B35100">
        <w:t>with the changes noted above and</w:t>
      </w:r>
      <w:r w:rsidR="004039D1">
        <w:t xml:space="preserve"> it was unanimously</w:t>
      </w:r>
    </w:p>
    <w:p w:rsidR="004039D1" w:rsidRDefault="004039D1" w:rsidP="006C1DD4">
      <w:pPr>
        <w:pStyle w:val="BodyText"/>
        <w:jc w:val="both"/>
      </w:pPr>
    </w:p>
    <w:p w:rsidR="004039D1" w:rsidRDefault="004039D1" w:rsidP="006C1DD4">
      <w:pPr>
        <w:pStyle w:val="BodyText"/>
        <w:jc w:val="both"/>
      </w:pPr>
      <w:r w:rsidRPr="007E2171">
        <w:rPr>
          <w:b/>
        </w:rPr>
        <w:t>VOTED:</w:t>
      </w:r>
      <w:r w:rsidRPr="007E2171">
        <w:t xml:space="preserve">  That the Board of Directors of Mass</w:t>
      </w:r>
      <w:r>
        <w:t xml:space="preserve">Development approves the </w:t>
      </w:r>
      <w:r w:rsidR="00B35100">
        <w:t>contract with Bloomberg L.P.</w:t>
      </w:r>
      <w:r>
        <w:t>,</w:t>
      </w:r>
      <w:r w:rsidR="00E553EB" w:rsidRPr="00E553EB">
        <w:t xml:space="preserve"> </w:t>
      </w:r>
      <w:r w:rsidR="00E553EB">
        <w:t xml:space="preserve">as outlined in </w:t>
      </w:r>
      <w:r w:rsidR="00E553EB" w:rsidRPr="00A545AB">
        <w:t xml:space="preserve">the </w:t>
      </w:r>
      <w:r w:rsidR="00E553EB">
        <w:t>memorandum and vote dated August 13, 2015</w:t>
      </w:r>
      <w:r w:rsidR="00E553EB" w:rsidRPr="007E2171">
        <w:t xml:space="preserve">, </w:t>
      </w:r>
      <w:r w:rsidRPr="007E2171">
        <w:t>attached and part</w:t>
      </w:r>
      <w:r>
        <w:t xml:space="preserve"> of the minutes of this meeting</w:t>
      </w:r>
      <w:r w:rsidR="009578C2">
        <w:t xml:space="preserve">, </w:t>
      </w:r>
      <w:r w:rsidR="00E553EB">
        <w:t xml:space="preserve">and amended to </w:t>
      </w:r>
      <w:r w:rsidR="00B35100">
        <w:t>includ</w:t>
      </w:r>
      <w:r w:rsidR="00E553EB">
        <w:t>e</w:t>
      </w:r>
      <w:r w:rsidR="00B35100">
        <w:t xml:space="preserve"> the conditions </w:t>
      </w:r>
      <w:r w:rsidR="00E553EB">
        <w:t>discussed above</w:t>
      </w:r>
      <w:r>
        <w:t>.</w:t>
      </w:r>
    </w:p>
    <w:p w:rsidR="004039D1" w:rsidRDefault="004039D1" w:rsidP="006C1DD4">
      <w:pPr>
        <w:pStyle w:val="BodyText"/>
        <w:jc w:val="both"/>
      </w:pPr>
    </w:p>
    <w:p w:rsidR="00E553EB" w:rsidRDefault="00E553EB" w:rsidP="006C1DD4">
      <w:pPr>
        <w:pStyle w:val="BodyText"/>
        <w:jc w:val="both"/>
      </w:pPr>
    </w:p>
    <w:p w:rsidR="002B5E25" w:rsidRPr="00B43FAB" w:rsidRDefault="002B5E25" w:rsidP="006C1DD4">
      <w:pPr>
        <w:keepNext/>
        <w:tabs>
          <w:tab w:val="left" w:pos="2700"/>
        </w:tabs>
        <w:jc w:val="both"/>
        <w:rPr>
          <w:b/>
          <w:bCs/>
          <w:caps/>
          <w:sz w:val="24"/>
          <w:szCs w:val="24"/>
          <w:u w:val="single"/>
        </w:rPr>
      </w:pPr>
      <w:r w:rsidRPr="00B43FAB">
        <w:rPr>
          <w:b/>
          <w:bCs/>
          <w:caps/>
          <w:sz w:val="24"/>
          <w:szCs w:val="24"/>
          <w:u w:val="single"/>
        </w:rPr>
        <w:lastRenderedPageBreak/>
        <w:t>Strategic Planning</w:t>
      </w:r>
    </w:p>
    <w:p w:rsidR="002B5E25" w:rsidRPr="00B43FAB" w:rsidRDefault="002B5E25" w:rsidP="006C1DD4">
      <w:pPr>
        <w:pStyle w:val="BodyText"/>
        <w:keepNext/>
        <w:jc w:val="both"/>
      </w:pPr>
    </w:p>
    <w:p w:rsidR="006C1DD4" w:rsidRDefault="00E553EB" w:rsidP="006C1DD4">
      <w:pPr>
        <w:pStyle w:val="BodyText"/>
        <w:keepNext/>
        <w:jc w:val="both"/>
      </w:pPr>
      <w:r>
        <w:rPr>
          <w:b/>
        </w:rPr>
        <w:t>4</w:t>
      </w:r>
      <w:r w:rsidR="002B5E25" w:rsidRPr="00B43FAB">
        <w:rPr>
          <w:b/>
        </w:rPr>
        <w:t>.  MassDevelopment FY201</w:t>
      </w:r>
      <w:r w:rsidR="004C3654">
        <w:rPr>
          <w:b/>
        </w:rPr>
        <w:t>6</w:t>
      </w:r>
      <w:r w:rsidR="002B5E25" w:rsidRPr="00B43FAB">
        <w:rPr>
          <w:b/>
        </w:rPr>
        <w:t xml:space="preserve"> Strategic Themes and Business Plan Goals</w:t>
      </w:r>
    </w:p>
    <w:p w:rsidR="006C1DD4" w:rsidRDefault="006C1DD4" w:rsidP="006C1DD4">
      <w:pPr>
        <w:pStyle w:val="BodyText"/>
        <w:keepNext/>
        <w:jc w:val="both"/>
      </w:pPr>
    </w:p>
    <w:p w:rsidR="002B5E25" w:rsidRDefault="002B5E25" w:rsidP="006C1DD4">
      <w:pPr>
        <w:pStyle w:val="BodyText"/>
        <w:jc w:val="both"/>
      </w:pPr>
      <w:r w:rsidRPr="00B43FAB">
        <w:t>For</w:t>
      </w:r>
      <w:r w:rsidRPr="007E2171">
        <w:t xml:space="preserve"> information purposes only, the </w:t>
      </w:r>
      <w:r>
        <w:t xml:space="preserve">Agency’s Strategic Themes and Business Plan Goals </w:t>
      </w:r>
      <w:r w:rsidR="00531094">
        <w:t xml:space="preserve">are </w:t>
      </w:r>
      <w:r w:rsidRPr="007E2171">
        <w:t xml:space="preserve">attached and </w:t>
      </w:r>
      <w:r>
        <w:t>p</w:t>
      </w:r>
      <w:r w:rsidRPr="007E2171">
        <w:t>art of the minutes of this meeting.</w:t>
      </w:r>
      <w:r w:rsidR="00E553EB">
        <w:t xml:space="preserve">  With respect to Theme 2.3 (Build regional knowledge and facilitate regionally based economic growth), Mr. Ash asked for a definition of “regional knowledge,” and it was noted that, for example, MassDevelopment convenes regional seminars </w:t>
      </w:r>
      <w:r w:rsidR="00E5591E">
        <w:t xml:space="preserve">at which </w:t>
      </w:r>
      <w:r w:rsidR="00E553EB">
        <w:t>it seeks to share knowledge and expertise with local communities regarding best practices, and more, for economic growth.</w:t>
      </w:r>
    </w:p>
    <w:p w:rsidR="00E553EB" w:rsidRDefault="00E553EB" w:rsidP="006C1DD4">
      <w:pPr>
        <w:pStyle w:val="BodyText"/>
        <w:jc w:val="both"/>
      </w:pPr>
    </w:p>
    <w:p w:rsidR="00E553EB" w:rsidRPr="00E81405" w:rsidRDefault="00E553EB" w:rsidP="006C1DD4">
      <w:pPr>
        <w:pStyle w:val="BodyText"/>
        <w:jc w:val="both"/>
      </w:pPr>
      <w:r>
        <w:t xml:space="preserve">The Chair </w:t>
      </w:r>
      <w:r w:rsidR="008608B2">
        <w:t>then advised that he has been approached independently by three communities</w:t>
      </w:r>
      <w:r w:rsidR="00E5591E">
        <w:t xml:space="preserve"> that </w:t>
      </w:r>
      <w:r w:rsidR="008608B2">
        <w:t>have expressed concerns over the Agency’s and the Commonwealth’s focus on Devens, perhaps to the detriment of other Massachusetts communities, and a brief discussion ensued.  He wondered if there has been a study on the impact of Devens on its surrounding communities; Ms. Jones stated the Agency has not conducted such a study and the Chair noted he would l</w:t>
      </w:r>
      <w:r w:rsidR="00E5591E">
        <w:t>ike</w:t>
      </w:r>
      <w:r w:rsidR="008608B2">
        <w:t xml:space="preserve"> to have a conversation about doing so.  Mr. Abromowitz added that Devens is often on the agenda of the Real Estate &amp; Operations Committee, and he suggested that the discussion of conducting such a study as part of </w:t>
      </w:r>
      <w:r w:rsidR="00931CD8">
        <w:t xml:space="preserve">a </w:t>
      </w:r>
      <w:r w:rsidR="008608B2">
        <w:t xml:space="preserve">larger </w:t>
      </w:r>
      <w:r w:rsidR="00E5591E">
        <w:t>discussion about Devens and its future</w:t>
      </w:r>
      <w:r w:rsidR="008608B2">
        <w:t xml:space="preserve">, perhaps, should begin in that Committee.  The Chair agreed, noting that he felt an obligation to advise MassDevelopment of these </w:t>
      </w:r>
      <w:r w:rsidR="00E5591E">
        <w:t xml:space="preserve">municipalities’ </w:t>
      </w:r>
      <w:r w:rsidR="008608B2">
        <w:t>concerns.</w:t>
      </w:r>
    </w:p>
    <w:p w:rsidR="002B5E25" w:rsidRDefault="002B5E25" w:rsidP="006C1DD4">
      <w:pPr>
        <w:pStyle w:val="BodyText"/>
        <w:jc w:val="both"/>
      </w:pPr>
    </w:p>
    <w:p w:rsidR="008608B2" w:rsidRPr="008608B2" w:rsidRDefault="008608B2" w:rsidP="006C1DD4">
      <w:pPr>
        <w:pStyle w:val="BodyText"/>
        <w:jc w:val="both"/>
        <w:rPr>
          <w:b/>
          <w:u w:val="single"/>
        </w:rPr>
      </w:pPr>
      <w:r w:rsidRPr="008608B2">
        <w:rPr>
          <w:b/>
          <w:u w:val="single"/>
        </w:rPr>
        <w:t>Strategic Discussion</w:t>
      </w:r>
    </w:p>
    <w:p w:rsidR="00F3266E" w:rsidRDefault="00F3266E" w:rsidP="006C1DD4">
      <w:pPr>
        <w:pStyle w:val="BodyText"/>
        <w:jc w:val="both"/>
      </w:pPr>
    </w:p>
    <w:p w:rsidR="008608B2" w:rsidRDefault="008608B2" w:rsidP="006C1DD4">
      <w:pPr>
        <w:pStyle w:val="BodyText"/>
        <w:jc w:val="both"/>
      </w:pPr>
      <w:r w:rsidRPr="008608B2">
        <w:rPr>
          <w:i/>
        </w:rPr>
        <w:t>Brownfields sites presentation on past projects</w:t>
      </w:r>
      <w:r>
        <w:t>.</w:t>
      </w:r>
    </w:p>
    <w:p w:rsidR="008608B2" w:rsidRDefault="008608B2" w:rsidP="006C1DD4">
      <w:pPr>
        <w:pStyle w:val="BodyText"/>
        <w:jc w:val="both"/>
      </w:pPr>
    </w:p>
    <w:p w:rsidR="008608B2" w:rsidRDefault="008608B2" w:rsidP="006C1DD4">
      <w:pPr>
        <w:pStyle w:val="BodyText"/>
        <w:jc w:val="both"/>
      </w:pPr>
      <w:r w:rsidRPr="008608B2">
        <w:rPr>
          <w:i/>
        </w:rPr>
        <w:t>ULI TAP progress report</w:t>
      </w:r>
      <w:r>
        <w:t>.</w:t>
      </w:r>
    </w:p>
    <w:p w:rsidR="008608B2" w:rsidRDefault="008608B2" w:rsidP="006C1DD4">
      <w:pPr>
        <w:pStyle w:val="BodyText"/>
        <w:jc w:val="both"/>
      </w:pPr>
    </w:p>
    <w:p w:rsidR="008608B2" w:rsidRDefault="008608B2" w:rsidP="006C1DD4">
      <w:pPr>
        <w:pStyle w:val="BodyText"/>
        <w:jc w:val="both"/>
      </w:pPr>
      <w:r>
        <w:t>It was noted these presentations would be held until later in the meeting, time permitting.</w:t>
      </w:r>
    </w:p>
    <w:p w:rsidR="008608B2" w:rsidRDefault="008608B2" w:rsidP="006C1DD4">
      <w:pPr>
        <w:pStyle w:val="BodyText"/>
        <w:jc w:val="both"/>
      </w:pPr>
    </w:p>
    <w:p w:rsidR="006C1DD4" w:rsidRPr="00B43FAB" w:rsidRDefault="006C1DD4" w:rsidP="006C1DD4">
      <w:pPr>
        <w:pStyle w:val="BodyText"/>
        <w:jc w:val="both"/>
      </w:pPr>
    </w:p>
    <w:p w:rsidR="002B5E25" w:rsidRPr="00B43FAB" w:rsidRDefault="00DC2DDE" w:rsidP="006C1DD4">
      <w:pPr>
        <w:pStyle w:val="BodyText"/>
        <w:keepNext/>
        <w:jc w:val="both"/>
        <w:rPr>
          <w:b/>
          <w:bCs/>
          <w:caps/>
          <w:u w:val="single"/>
        </w:rPr>
      </w:pPr>
      <w:r>
        <w:rPr>
          <w:b/>
          <w:bCs/>
          <w:caps/>
          <w:u w:val="single"/>
        </w:rPr>
        <w:t>MARKETING/</w:t>
      </w:r>
      <w:r w:rsidR="002B5E25" w:rsidRPr="00B43FAB">
        <w:rPr>
          <w:b/>
          <w:bCs/>
          <w:caps/>
          <w:u w:val="single"/>
        </w:rPr>
        <w:t>Communications</w:t>
      </w:r>
    </w:p>
    <w:p w:rsidR="002B5E25" w:rsidRPr="00B43FAB" w:rsidRDefault="002B5E25" w:rsidP="006C1DD4">
      <w:pPr>
        <w:pStyle w:val="BodyText"/>
        <w:keepNext/>
        <w:jc w:val="both"/>
        <w:rPr>
          <w:bCs/>
        </w:rPr>
      </w:pPr>
    </w:p>
    <w:p w:rsidR="006C1DD4" w:rsidRDefault="008608B2" w:rsidP="006C1DD4">
      <w:pPr>
        <w:pStyle w:val="BodyText"/>
        <w:keepNext/>
        <w:tabs>
          <w:tab w:val="left" w:pos="360"/>
        </w:tabs>
        <w:jc w:val="both"/>
      </w:pPr>
      <w:r>
        <w:rPr>
          <w:b/>
          <w:bCs/>
        </w:rPr>
        <w:t>5</w:t>
      </w:r>
      <w:r w:rsidR="009F3551" w:rsidRPr="00B43FAB">
        <w:rPr>
          <w:b/>
          <w:bCs/>
        </w:rPr>
        <w:t>.</w:t>
      </w:r>
      <w:r w:rsidR="009F3551" w:rsidRPr="00B43FAB">
        <w:t xml:space="preserve">  </w:t>
      </w:r>
      <w:r w:rsidR="009F3551" w:rsidRPr="00B43FAB">
        <w:rPr>
          <w:b/>
          <w:bCs/>
        </w:rPr>
        <w:t>Media Report (</w:t>
      </w:r>
      <w:r w:rsidR="004C3654">
        <w:rPr>
          <w:b/>
          <w:bCs/>
        </w:rPr>
        <w:t>Ju</w:t>
      </w:r>
      <w:r>
        <w:rPr>
          <w:b/>
          <w:bCs/>
        </w:rPr>
        <w:t>ly</w:t>
      </w:r>
      <w:r w:rsidR="004C3654">
        <w:rPr>
          <w:b/>
          <w:bCs/>
        </w:rPr>
        <w:t xml:space="preserve"> </w:t>
      </w:r>
      <w:r w:rsidR="009F3551">
        <w:rPr>
          <w:b/>
          <w:bCs/>
        </w:rPr>
        <w:t>2015</w:t>
      </w:r>
      <w:r w:rsidR="009F3551" w:rsidRPr="00B43FAB">
        <w:rPr>
          <w:b/>
          <w:bCs/>
        </w:rPr>
        <w:t>)</w:t>
      </w:r>
    </w:p>
    <w:p w:rsidR="006C1DD4" w:rsidRDefault="006C1DD4" w:rsidP="006C1DD4">
      <w:pPr>
        <w:pStyle w:val="BodyText"/>
        <w:keepNext/>
        <w:tabs>
          <w:tab w:val="left" w:pos="360"/>
        </w:tabs>
        <w:jc w:val="both"/>
      </w:pPr>
    </w:p>
    <w:p w:rsidR="009F3551" w:rsidRPr="00B43FAB" w:rsidRDefault="009F3551" w:rsidP="006C1DD4">
      <w:pPr>
        <w:pStyle w:val="BodyText"/>
        <w:tabs>
          <w:tab w:val="left" w:pos="360"/>
        </w:tabs>
        <w:jc w:val="both"/>
      </w:pPr>
      <w:r w:rsidRPr="00B43FAB">
        <w:t>For information purposes only, the Selected Press Clips, Media Report, and Web Statistics for</w:t>
      </w:r>
      <w:r>
        <w:t xml:space="preserve"> </w:t>
      </w:r>
      <w:r w:rsidR="004C3654">
        <w:t>Ju</w:t>
      </w:r>
      <w:r w:rsidR="008608B2">
        <w:t>ly</w:t>
      </w:r>
      <w:r w:rsidR="004C3654">
        <w:t xml:space="preserve"> </w:t>
      </w:r>
      <w:r w:rsidRPr="00B43FAB">
        <w:t>are attached and part of the minutes of this meeting.  No discussion of these items took place.</w:t>
      </w:r>
    </w:p>
    <w:p w:rsidR="009F3551" w:rsidRDefault="009F3551" w:rsidP="006C1DD4">
      <w:pPr>
        <w:pStyle w:val="BodyText"/>
        <w:jc w:val="both"/>
      </w:pPr>
    </w:p>
    <w:p w:rsidR="00DC2DDE" w:rsidRDefault="00DC2DDE" w:rsidP="006C1DD4">
      <w:pPr>
        <w:pStyle w:val="BodyText"/>
        <w:jc w:val="both"/>
      </w:pPr>
    </w:p>
    <w:p w:rsidR="00F71BB2" w:rsidRPr="00B43FAB" w:rsidRDefault="00F71BB2" w:rsidP="006C1DD4">
      <w:pPr>
        <w:pStyle w:val="BodyText"/>
        <w:keepNext/>
        <w:jc w:val="both"/>
        <w:rPr>
          <w:b/>
          <w:bCs/>
          <w:caps/>
          <w:u w:val="single"/>
        </w:rPr>
      </w:pPr>
      <w:r w:rsidRPr="00B43FAB">
        <w:rPr>
          <w:b/>
          <w:bCs/>
          <w:caps/>
          <w:u w:val="single"/>
        </w:rPr>
        <w:lastRenderedPageBreak/>
        <w:t>Bond Transactions</w:t>
      </w:r>
    </w:p>
    <w:p w:rsidR="00F71BB2" w:rsidRPr="00B43FAB" w:rsidRDefault="00F71BB2" w:rsidP="006C1DD4">
      <w:pPr>
        <w:pStyle w:val="BodyText"/>
        <w:keepNext/>
        <w:jc w:val="both"/>
        <w:rPr>
          <w:b/>
          <w:bCs/>
        </w:rPr>
      </w:pPr>
    </w:p>
    <w:p w:rsidR="006C1DD4" w:rsidRDefault="00E27DB4" w:rsidP="006C1DD4">
      <w:pPr>
        <w:keepNext/>
        <w:jc w:val="both"/>
        <w:rPr>
          <w:sz w:val="24"/>
          <w:szCs w:val="24"/>
        </w:rPr>
      </w:pPr>
      <w:r>
        <w:rPr>
          <w:b/>
          <w:bCs/>
          <w:sz w:val="24"/>
          <w:szCs w:val="24"/>
        </w:rPr>
        <w:t>6</w:t>
      </w:r>
      <w:r w:rsidR="00F71BB2" w:rsidRPr="00B43FAB">
        <w:rPr>
          <w:b/>
          <w:bCs/>
          <w:sz w:val="24"/>
          <w:szCs w:val="24"/>
        </w:rPr>
        <w:t>.</w:t>
      </w:r>
      <w:r w:rsidR="00F71BB2" w:rsidRPr="00B43FAB">
        <w:rPr>
          <w:sz w:val="24"/>
          <w:szCs w:val="24"/>
        </w:rPr>
        <w:t xml:space="preserve">  </w:t>
      </w:r>
      <w:r w:rsidR="00F71BB2" w:rsidRPr="00B43FAB">
        <w:rPr>
          <w:b/>
          <w:bCs/>
          <w:sz w:val="24"/>
          <w:szCs w:val="24"/>
        </w:rPr>
        <w:t>Bond Detail Memorandum</w:t>
      </w:r>
    </w:p>
    <w:p w:rsidR="006C1DD4" w:rsidRDefault="006C1DD4" w:rsidP="006C1DD4">
      <w:pPr>
        <w:keepNext/>
        <w:jc w:val="both"/>
        <w:rPr>
          <w:sz w:val="24"/>
          <w:szCs w:val="24"/>
        </w:rPr>
      </w:pPr>
    </w:p>
    <w:p w:rsidR="00F71BB2" w:rsidRPr="00B43FAB" w:rsidRDefault="008F4AB5" w:rsidP="006C1DD4">
      <w:pPr>
        <w:jc w:val="both"/>
        <w:rPr>
          <w:sz w:val="24"/>
          <w:szCs w:val="24"/>
        </w:rPr>
      </w:pPr>
      <w:r>
        <w:rPr>
          <w:sz w:val="24"/>
          <w:szCs w:val="24"/>
        </w:rPr>
        <w:t xml:space="preserve">Mr. Chilton </w:t>
      </w:r>
      <w:r w:rsidR="004C3654">
        <w:rPr>
          <w:sz w:val="24"/>
          <w:szCs w:val="24"/>
        </w:rPr>
        <w:t xml:space="preserve">noted there are eighteen approvals before the Board today.  He </w:t>
      </w:r>
      <w:r w:rsidR="00892B3C">
        <w:rPr>
          <w:sz w:val="24"/>
          <w:szCs w:val="24"/>
        </w:rPr>
        <w:t xml:space="preserve">advised there are </w:t>
      </w:r>
      <w:r w:rsidR="00E27DB4">
        <w:rPr>
          <w:sz w:val="24"/>
          <w:szCs w:val="24"/>
        </w:rPr>
        <w:t xml:space="preserve">two </w:t>
      </w:r>
      <w:r w:rsidR="004C3654">
        <w:rPr>
          <w:sz w:val="24"/>
          <w:szCs w:val="24"/>
        </w:rPr>
        <w:t xml:space="preserve">changes from the materials in the </w:t>
      </w:r>
      <w:r w:rsidR="00E27DB4">
        <w:rPr>
          <w:sz w:val="24"/>
          <w:szCs w:val="24"/>
        </w:rPr>
        <w:t xml:space="preserve">August </w:t>
      </w:r>
      <w:r w:rsidR="004C3654">
        <w:rPr>
          <w:sz w:val="24"/>
          <w:szCs w:val="24"/>
        </w:rPr>
        <w:t xml:space="preserve">Board book:  </w:t>
      </w:r>
      <w:r w:rsidR="00E27DB4">
        <w:rPr>
          <w:sz w:val="24"/>
          <w:szCs w:val="24"/>
        </w:rPr>
        <w:t xml:space="preserve">a new Trustee has been named </w:t>
      </w:r>
      <w:r w:rsidR="004C3654">
        <w:rPr>
          <w:sz w:val="24"/>
          <w:szCs w:val="24"/>
        </w:rPr>
        <w:t xml:space="preserve">for the proposed bond issuance for </w:t>
      </w:r>
      <w:r w:rsidR="00E27DB4">
        <w:rPr>
          <w:sz w:val="24"/>
          <w:szCs w:val="24"/>
        </w:rPr>
        <w:t xml:space="preserve">the Trustees of Boston University </w:t>
      </w:r>
      <w:r w:rsidR="004C3654">
        <w:rPr>
          <w:sz w:val="24"/>
          <w:szCs w:val="24"/>
        </w:rPr>
        <w:t xml:space="preserve">(Tab </w:t>
      </w:r>
      <w:r w:rsidR="00E27DB4">
        <w:rPr>
          <w:sz w:val="24"/>
          <w:szCs w:val="24"/>
        </w:rPr>
        <w:t>11</w:t>
      </w:r>
      <w:r w:rsidR="004C3654">
        <w:rPr>
          <w:sz w:val="24"/>
          <w:szCs w:val="24"/>
        </w:rPr>
        <w:t>)</w:t>
      </w:r>
      <w:r w:rsidR="00E5591E">
        <w:rPr>
          <w:sz w:val="24"/>
          <w:szCs w:val="24"/>
        </w:rPr>
        <w:t xml:space="preserve"> and the new Trustee is The Bank of New York Mellon Trust Company; and</w:t>
      </w:r>
      <w:r w:rsidR="004C3654">
        <w:rPr>
          <w:sz w:val="24"/>
          <w:szCs w:val="24"/>
        </w:rPr>
        <w:t xml:space="preserve"> </w:t>
      </w:r>
      <w:r w:rsidR="00E27DB4">
        <w:rPr>
          <w:sz w:val="24"/>
          <w:szCs w:val="24"/>
        </w:rPr>
        <w:t xml:space="preserve">an additional property has been added to </w:t>
      </w:r>
      <w:r w:rsidR="004C3654">
        <w:rPr>
          <w:sz w:val="24"/>
          <w:szCs w:val="24"/>
        </w:rPr>
        <w:t xml:space="preserve">the </w:t>
      </w:r>
      <w:r w:rsidR="00E5591E">
        <w:rPr>
          <w:sz w:val="24"/>
          <w:szCs w:val="24"/>
        </w:rPr>
        <w:t xml:space="preserve">project for the </w:t>
      </w:r>
      <w:r w:rsidR="004C3654">
        <w:rPr>
          <w:sz w:val="24"/>
          <w:szCs w:val="24"/>
        </w:rPr>
        <w:t xml:space="preserve">proposed bond issuance for </w:t>
      </w:r>
      <w:r w:rsidR="00E27DB4">
        <w:rPr>
          <w:sz w:val="24"/>
          <w:szCs w:val="24"/>
        </w:rPr>
        <w:t>Greater Lawrence Community Action Council, Inc.</w:t>
      </w:r>
      <w:r w:rsidR="004C3654">
        <w:rPr>
          <w:sz w:val="24"/>
          <w:szCs w:val="24"/>
        </w:rPr>
        <w:t xml:space="preserve"> (Tab </w:t>
      </w:r>
      <w:r w:rsidR="00E27DB4">
        <w:rPr>
          <w:sz w:val="24"/>
          <w:szCs w:val="24"/>
        </w:rPr>
        <w:t>22</w:t>
      </w:r>
      <w:r w:rsidR="004C3654">
        <w:rPr>
          <w:sz w:val="24"/>
          <w:szCs w:val="24"/>
        </w:rPr>
        <w:t>)</w:t>
      </w:r>
      <w:r w:rsidR="00E27DB4">
        <w:rPr>
          <w:sz w:val="24"/>
          <w:szCs w:val="24"/>
        </w:rPr>
        <w:t xml:space="preserve"> and a revised write-up has been provided</w:t>
      </w:r>
      <w:r w:rsidR="000454CD">
        <w:rPr>
          <w:sz w:val="24"/>
          <w:szCs w:val="24"/>
        </w:rPr>
        <w:t>.</w:t>
      </w:r>
    </w:p>
    <w:p w:rsidR="00F71BB2" w:rsidRDefault="00F71BB2" w:rsidP="006C1DD4">
      <w:pPr>
        <w:jc w:val="both"/>
        <w:rPr>
          <w:sz w:val="24"/>
          <w:szCs w:val="24"/>
        </w:rPr>
      </w:pPr>
    </w:p>
    <w:p w:rsidR="009913DD" w:rsidRDefault="00E5591E" w:rsidP="006C1DD4">
      <w:pPr>
        <w:jc w:val="both"/>
        <w:rPr>
          <w:sz w:val="24"/>
          <w:szCs w:val="24"/>
        </w:rPr>
      </w:pPr>
      <w:r>
        <w:rPr>
          <w:sz w:val="24"/>
          <w:szCs w:val="24"/>
        </w:rPr>
        <w:t>T</w:t>
      </w:r>
      <w:r w:rsidR="009913DD">
        <w:rPr>
          <w:sz w:val="24"/>
          <w:szCs w:val="24"/>
        </w:rPr>
        <w:t xml:space="preserve">he Chair asked </w:t>
      </w:r>
      <w:r>
        <w:rPr>
          <w:sz w:val="24"/>
          <w:szCs w:val="24"/>
        </w:rPr>
        <w:t xml:space="preserve">that Mr. Chilton again describe the difference between </w:t>
      </w:r>
      <w:r w:rsidR="009913DD">
        <w:rPr>
          <w:sz w:val="24"/>
          <w:szCs w:val="24"/>
        </w:rPr>
        <w:t>volume cap and non-volume cap requests</w:t>
      </w:r>
      <w:r>
        <w:rPr>
          <w:sz w:val="24"/>
          <w:szCs w:val="24"/>
        </w:rPr>
        <w:t xml:space="preserve">.  </w:t>
      </w:r>
      <w:r w:rsidR="009913DD">
        <w:rPr>
          <w:sz w:val="24"/>
          <w:szCs w:val="24"/>
        </w:rPr>
        <w:t xml:space="preserve">Mr. Chilton briefly described the allocation </w:t>
      </w:r>
      <w:r>
        <w:rPr>
          <w:sz w:val="24"/>
          <w:szCs w:val="24"/>
        </w:rPr>
        <w:t xml:space="preserve">by the Commonwealth </w:t>
      </w:r>
      <w:r w:rsidR="009913DD">
        <w:rPr>
          <w:sz w:val="24"/>
          <w:szCs w:val="24"/>
        </w:rPr>
        <w:t xml:space="preserve">of federal </w:t>
      </w:r>
      <w:r>
        <w:rPr>
          <w:sz w:val="24"/>
          <w:szCs w:val="24"/>
        </w:rPr>
        <w:t xml:space="preserve">tax-exempt </w:t>
      </w:r>
      <w:r w:rsidR="009913DD">
        <w:rPr>
          <w:sz w:val="24"/>
          <w:szCs w:val="24"/>
        </w:rPr>
        <w:t xml:space="preserve">volume cap, noting </w:t>
      </w:r>
      <w:r>
        <w:rPr>
          <w:sz w:val="24"/>
          <w:szCs w:val="24"/>
        </w:rPr>
        <w:t xml:space="preserve">the Agency’s allocation </w:t>
      </w:r>
      <w:r w:rsidR="009913DD">
        <w:rPr>
          <w:sz w:val="24"/>
          <w:szCs w:val="24"/>
        </w:rPr>
        <w:t xml:space="preserve">is mostly for industrial and </w:t>
      </w:r>
      <w:r>
        <w:rPr>
          <w:sz w:val="24"/>
          <w:szCs w:val="24"/>
        </w:rPr>
        <w:t xml:space="preserve">certain </w:t>
      </w:r>
      <w:r w:rsidR="009913DD">
        <w:rPr>
          <w:sz w:val="24"/>
          <w:szCs w:val="24"/>
        </w:rPr>
        <w:t xml:space="preserve">housing transactions.  </w:t>
      </w:r>
      <w:r>
        <w:rPr>
          <w:sz w:val="24"/>
          <w:szCs w:val="24"/>
        </w:rPr>
        <w:t xml:space="preserve">Other bond transactions, mostly in which the borrower is a non-profit, do not require use of volume cap.  </w:t>
      </w:r>
      <w:r w:rsidR="009913DD">
        <w:rPr>
          <w:sz w:val="24"/>
          <w:szCs w:val="24"/>
        </w:rPr>
        <w:t xml:space="preserve">He described the current status of the federal allocation, noting that </w:t>
      </w:r>
      <w:r w:rsidR="003E2D45">
        <w:rPr>
          <w:sz w:val="24"/>
          <w:szCs w:val="24"/>
        </w:rPr>
        <w:t xml:space="preserve">to date </w:t>
      </w:r>
      <w:r>
        <w:rPr>
          <w:sz w:val="24"/>
          <w:szCs w:val="24"/>
        </w:rPr>
        <w:t xml:space="preserve">this year </w:t>
      </w:r>
      <w:r w:rsidR="009913DD">
        <w:rPr>
          <w:sz w:val="24"/>
          <w:szCs w:val="24"/>
        </w:rPr>
        <w:t xml:space="preserve">MassDevelopment </w:t>
      </w:r>
      <w:r w:rsidR="003E2D45">
        <w:rPr>
          <w:sz w:val="24"/>
          <w:szCs w:val="24"/>
        </w:rPr>
        <w:t xml:space="preserve">has </w:t>
      </w:r>
      <w:r w:rsidR="009913DD">
        <w:rPr>
          <w:sz w:val="24"/>
          <w:szCs w:val="24"/>
        </w:rPr>
        <w:t xml:space="preserve">received $210 million in volume cap for housing transactions and $100 million in volume cap for economic development.  </w:t>
      </w:r>
      <w:r w:rsidR="00F76572">
        <w:rPr>
          <w:sz w:val="24"/>
          <w:szCs w:val="24"/>
        </w:rPr>
        <w:t>T</w:t>
      </w:r>
      <w:r w:rsidR="009913DD">
        <w:rPr>
          <w:sz w:val="24"/>
          <w:szCs w:val="24"/>
        </w:rPr>
        <w:t>he Executive Office f</w:t>
      </w:r>
      <w:r w:rsidR="00520FA3">
        <w:rPr>
          <w:sz w:val="24"/>
          <w:szCs w:val="24"/>
        </w:rPr>
        <w:t>or</w:t>
      </w:r>
      <w:r w:rsidR="009913DD">
        <w:rPr>
          <w:sz w:val="24"/>
          <w:szCs w:val="24"/>
        </w:rPr>
        <w:t xml:space="preserve"> Administration &amp; Finance (“ANF”) controls the allocation of federal volume cap at the state level, and ANF typically holds back a portion of the cap.  </w:t>
      </w:r>
      <w:r w:rsidR="00F76572">
        <w:rPr>
          <w:sz w:val="24"/>
          <w:szCs w:val="24"/>
        </w:rPr>
        <w:t xml:space="preserve">It was noted that </w:t>
      </w:r>
      <w:r w:rsidR="009913DD">
        <w:rPr>
          <w:sz w:val="24"/>
          <w:szCs w:val="24"/>
        </w:rPr>
        <w:t>ANF is holding back $125 million</w:t>
      </w:r>
      <w:r w:rsidR="00F76572" w:rsidRPr="00F76572">
        <w:rPr>
          <w:sz w:val="24"/>
          <w:szCs w:val="24"/>
        </w:rPr>
        <w:t xml:space="preserve"> </w:t>
      </w:r>
      <w:r w:rsidR="00F76572">
        <w:rPr>
          <w:sz w:val="24"/>
          <w:szCs w:val="24"/>
        </w:rPr>
        <w:t>in volume cap this year</w:t>
      </w:r>
      <w:r w:rsidR="009913DD">
        <w:rPr>
          <w:sz w:val="24"/>
          <w:szCs w:val="24"/>
        </w:rPr>
        <w:t xml:space="preserve">, and MassDevelopment will submit an application </w:t>
      </w:r>
      <w:r w:rsidR="00F76572">
        <w:rPr>
          <w:sz w:val="24"/>
          <w:szCs w:val="24"/>
        </w:rPr>
        <w:t xml:space="preserve">for all or a portion of it.  It was noted further that the Massachusetts agencies that receive federal volume cap are:  MassHousing; the Massachusetts Education Finance Authority (MEFA); and MassDevelopment.  Finally, when asked if </w:t>
      </w:r>
      <w:r w:rsidR="00931CD8">
        <w:rPr>
          <w:sz w:val="24"/>
          <w:szCs w:val="24"/>
        </w:rPr>
        <w:t xml:space="preserve">it is possible to </w:t>
      </w:r>
      <w:r w:rsidR="00F76572">
        <w:rPr>
          <w:sz w:val="24"/>
          <w:szCs w:val="24"/>
        </w:rPr>
        <w:t>waive volume cap in particular projects, the response was no.</w:t>
      </w:r>
    </w:p>
    <w:p w:rsidR="00931CD8" w:rsidRDefault="00931CD8" w:rsidP="006C1DD4">
      <w:pPr>
        <w:jc w:val="both"/>
        <w:rPr>
          <w:sz w:val="24"/>
          <w:szCs w:val="24"/>
        </w:rPr>
      </w:pPr>
    </w:p>
    <w:p w:rsidR="00931CD8" w:rsidRDefault="00931CD8" w:rsidP="006C1DD4">
      <w:pPr>
        <w:jc w:val="both"/>
        <w:rPr>
          <w:sz w:val="24"/>
          <w:szCs w:val="24"/>
        </w:rPr>
      </w:pPr>
      <w:r>
        <w:rPr>
          <w:sz w:val="24"/>
          <w:szCs w:val="24"/>
        </w:rPr>
        <w:t xml:space="preserve">The Chair </w:t>
      </w:r>
      <w:r w:rsidR="00C55D85">
        <w:rPr>
          <w:sz w:val="24"/>
          <w:szCs w:val="24"/>
        </w:rPr>
        <w:t xml:space="preserve">then </w:t>
      </w:r>
      <w:r>
        <w:rPr>
          <w:sz w:val="24"/>
          <w:szCs w:val="24"/>
        </w:rPr>
        <w:t>asked for a descri</w:t>
      </w:r>
      <w:r w:rsidR="00C55D85">
        <w:rPr>
          <w:sz w:val="24"/>
          <w:szCs w:val="24"/>
        </w:rPr>
        <w:t>ption</w:t>
      </w:r>
      <w:r>
        <w:rPr>
          <w:sz w:val="24"/>
          <w:szCs w:val="24"/>
        </w:rPr>
        <w:t xml:space="preserve"> of the fee structure in bond transactions.  Mr. Chilton note</w:t>
      </w:r>
      <w:r w:rsidR="00C55D85">
        <w:rPr>
          <w:sz w:val="24"/>
          <w:szCs w:val="24"/>
        </w:rPr>
        <w:t>d</w:t>
      </w:r>
      <w:r>
        <w:rPr>
          <w:sz w:val="24"/>
          <w:szCs w:val="24"/>
        </w:rPr>
        <w:t xml:space="preserve"> briefly that all bond transactions are subject to an application fee and an issuance fee, which depends on the type of project; fees for bond issuances for non-profits are reduced.</w:t>
      </w:r>
    </w:p>
    <w:p w:rsidR="009913DD" w:rsidRDefault="009913DD" w:rsidP="006C1DD4">
      <w:pPr>
        <w:jc w:val="both"/>
        <w:rPr>
          <w:sz w:val="24"/>
          <w:szCs w:val="24"/>
        </w:rPr>
      </w:pPr>
    </w:p>
    <w:p w:rsidR="003F5E2E" w:rsidRDefault="00F71BB2" w:rsidP="006C1DD4">
      <w:pPr>
        <w:pStyle w:val="BodyText"/>
        <w:jc w:val="both"/>
      </w:pPr>
      <w:r w:rsidRPr="007E2171">
        <w:t xml:space="preserve">The </w:t>
      </w:r>
      <w:r w:rsidR="004E2AD9">
        <w:t>Chair</w:t>
      </w:r>
      <w:r w:rsidRPr="007E2171">
        <w:t xml:space="preserve"> asked if there were any recusals</w:t>
      </w:r>
      <w:r>
        <w:t xml:space="preserve"> on the upcoming bond votes,</w:t>
      </w:r>
      <w:r w:rsidRPr="007E2171">
        <w:t xml:space="preserve"> and</w:t>
      </w:r>
      <w:r>
        <w:t xml:space="preserve"> there w</w:t>
      </w:r>
      <w:r w:rsidR="00892B3C">
        <w:t>ere</w:t>
      </w:r>
      <w:r w:rsidR="003F5E2E">
        <w:t xml:space="preserve"> </w:t>
      </w:r>
      <w:r w:rsidR="00E27DB4">
        <w:t xml:space="preserve">several </w:t>
      </w:r>
      <w:r w:rsidR="003F5E2E">
        <w:t>as follows</w:t>
      </w:r>
      <w:r w:rsidR="00486EEF">
        <w:t>:</w:t>
      </w:r>
    </w:p>
    <w:p w:rsidR="00486EEF" w:rsidRDefault="00486EEF" w:rsidP="006C1DD4">
      <w:pPr>
        <w:pStyle w:val="BodyText"/>
        <w:jc w:val="both"/>
      </w:pPr>
    </w:p>
    <w:p w:rsidR="0022230D" w:rsidRDefault="0022230D" w:rsidP="006C1DD4">
      <w:pPr>
        <w:pStyle w:val="BodyText"/>
        <w:ind w:left="720" w:right="720"/>
        <w:jc w:val="both"/>
      </w:pPr>
      <w:r>
        <w:t xml:space="preserve">Secy. Ash disclosed to the Board that he is a former officer of Clark University and, therefore, he will recuse himself from any discussion, deliberation, and vote on the proposed bond issuance to the Trustees of Clark University (Tab 16) and leave the room during the deliberation and vote on this matter.   He asked the Vice Chair to conduct that </w:t>
      </w:r>
      <w:r w:rsidR="00E5591E">
        <w:t xml:space="preserve">deliberation And </w:t>
      </w:r>
      <w:r>
        <w:t>vote, and Mr. Cohen agreed to do so.</w:t>
      </w:r>
    </w:p>
    <w:p w:rsidR="0022230D" w:rsidRDefault="0022230D" w:rsidP="006C1DD4">
      <w:pPr>
        <w:pStyle w:val="BodyText"/>
        <w:ind w:left="720" w:right="720"/>
        <w:jc w:val="both"/>
      </w:pPr>
    </w:p>
    <w:p w:rsidR="0022230D" w:rsidRDefault="0022230D" w:rsidP="006C1DD4">
      <w:pPr>
        <w:pStyle w:val="BodyText"/>
        <w:ind w:left="720" w:right="720"/>
        <w:jc w:val="both"/>
      </w:pPr>
      <w:r>
        <w:t xml:space="preserve">Mr. Abromowitz disclosed to the Board that the law firm of Goulston &amp; Storrs, of which he is Of Counsel, represents </w:t>
      </w:r>
      <w:r w:rsidR="00440FA6">
        <w:t xml:space="preserve">the borrower John M. Corcoran &amp; Company, LLC </w:t>
      </w:r>
      <w:r>
        <w:t xml:space="preserve">in the proposed bond issuance for The </w:t>
      </w:r>
      <w:r>
        <w:lastRenderedPageBreak/>
        <w:t>Residences at Fifty West Broadway, LLC (Tab 12) and, therefore, he will recuse himself from any discussion, deliberation, and vote on this proposed bond issuance and leave the room during the deliberation and vote on this matter.</w:t>
      </w:r>
    </w:p>
    <w:p w:rsidR="0022230D" w:rsidRDefault="0022230D" w:rsidP="006C1DD4">
      <w:pPr>
        <w:pStyle w:val="BodyText"/>
        <w:ind w:left="720" w:right="720"/>
        <w:jc w:val="both"/>
      </w:pPr>
    </w:p>
    <w:p w:rsidR="009F3551" w:rsidRDefault="00892B3C" w:rsidP="006C1DD4">
      <w:pPr>
        <w:pStyle w:val="BodyText"/>
        <w:ind w:left="720" w:right="720"/>
        <w:jc w:val="both"/>
      </w:pPr>
      <w:r>
        <w:t xml:space="preserve">Mr. Holmes </w:t>
      </w:r>
      <w:r w:rsidR="009F3551">
        <w:t xml:space="preserve">disclosed to the Board </w:t>
      </w:r>
      <w:r w:rsidR="009F462C">
        <w:t xml:space="preserve">that </w:t>
      </w:r>
      <w:r w:rsidR="0022230D">
        <w:t xml:space="preserve">his employer Cambridge Associates currently represents or previously represented </w:t>
      </w:r>
      <w:r w:rsidR="00440FA6">
        <w:t xml:space="preserve">the borrowers </w:t>
      </w:r>
      <w:r w:rsidR="0022230D">
        <w:t xml:space="preserve">involved in the proposed bond issuances for </w:t>
      </w:r>
      <w:r w:rsidR="00102B63">
        <w:t>Lahey Clinic Foundation Inc. (</w:t>
      </w:r>
      <w:r w:rsidR="009F462C">
        <w:t>Tab </w:t>
      </w:r>
      <w:r w:rsidR="00102B63">
        <w:t>1</w:t>
      </w:r>
      <w:r w:rsidR="009D5AEC">
        <w:t>0)</w:t>
      </w:r>
      <w:r w:rsidR="00102B63">
        <w:t xml:space="preserve"> and the Trustees of Boston University (Tab 11).  In addition, he is a Trustee of Lasell College (Tab 20).  T</w:t>
      </w:r>
      <w:r w:rsidR="009F3551">
        <w:t xml:space="preserve">herefore, </w:t>
      </w:r>
      <w:r w:rsidR="001D5FBF">
        <w:t xml:space="preserve">he </w:t>
      </w:r>
      <w:r w:rsidR="009F3551">
        <w:t xml:space="preserve">will recuse </w:t>
      </w:r>
      <w:r w:rsidR="001D5FBF">
        <w:t>him</w:t>
      </w:r>
      <w:r w:rsidR="009F3551">
        <w:t xml:space="preserve">self from any discussions, deliberation, </w:t>
      </w:r>
      <w:r w:rsidR="001D5FBF">
        <w:t>and vote</w:t>
      </w:r>
      <w:r w:rsidR="00102B63">
        <w:t>s</w:t>
      </w:r>
      <w:r w:rsidR="009F3551">
        <w:t xml:space="preserve"> on </w:t>
      </w:r>
      <w:r w:rsidR="00102B63">
        <w:t xml:space="preserve">these </w:t>
      </w:r>
      <w:r w:rsidR="001D5FBF">
        <w:t>proposed bond issuance</w:t>
      </w:r>
      <w:r w:rsidR="00102B63">
        <w:t>s</w:t>
      </w:r>
      <w:r w:rsidR="001D5FBF">
        <w:t xml:space="preserve"> </w:t>
      </w:r>
      <w:r w:rsidR="009F3551">
        <w:t>and leave the room d</w:t>
      </w:r>
      <w:r w:rsidR="001D5FBF">
        <w:t>uring the deliberation and vote</w:t>
      </w:r>
      <w:r w:rsidR="00102B63">
        <w:t>s</w:t>
      </w:r>
      <w:r w:rsidR="009F3551">
        <w:t xml:space="preserve"> on th</w:t>
      </w:r>
      <w:r w:rsidR="00102B63">
        <w:t>e</w:t>
      </w:r>
      <w:r w:rsidR="009F3551">
        <w:t>s</w:t>
      </w:r>
      <w:r w:rsidR="00102B63">
        <w:t>e</w:t>
      </w:r>
      <w:r w:rsidR="001D5FBF">
        <w:t xml:space="preserve"> matter</w:t>
      </w:r>
      <w:r w:rsidR="00102B63">
        <w:t>s</w:t>
      </w:r>
      <w:r w:rsidR="009F3551">
        <w:t>.</w:t>
      </w:r>
    </w:p>
    <w:p w:rsidR="009F3551" w:rsidRDefault="009F3551" w:rsidP="006C1DD4">
      <w:pPr>
        <w:pStyle w:val="BodyText"/>
        <w:ind w:left="720" w:right="720"/>
        <w:jc w:val="both"/>
      </w:pPr>
    </w:p>
    <w:p w:rsidR="00102B63" w:rsidRDefault="00102B63" w:rsidP="006C1DD4">
      <w:pPr>
        <w:pStyle w:val="BodyText"/>
        <w:ind w:left="720" w:right="720"/>
        <w:jc w:val="both"/>
      </w:pPr>
      <w:r>
        <w:t>Mr. Kronish disclosed to the Board that he is a former board member of RTH Restoration Housing Limited Partnership (Tabs 24, 25) and, therefore, he will recuse himself from any discussions, deliberation, and votes on the proposed bond issuance and issuance of LIHTCs and leave the room during the deliberation and votes on these matters.</w:t>
      </w:r>
    </w:p>
    <w:p w:rsidR="00102B63" w:rsidRDefault="00102B63" w:rsidP="006C1DD4">
      <w:pPr>
        <w:pStyle w:val="BodyText"/>
        <w:ind w:left="720" w:right="720"/>
        <w:jc w:val="both"/>
      </w:pPr>
    </w:p>
    <w:p w:rsidR="0022230D" w:rsidRDefault="0022230D" w:rsidP="006C1DD4">
      <w:pPr>
        <w:pStyle w:val="BodyText"/>
        <w:ind w:left="720" w:right="720"/>
        <w:jc w:val="both"/>
      </w:pPr>
      <w:r>
        <w:t xml:space="preserve">Mr. </w:t>
      </w:r>
      <w:r w:rsidR="00102B63">
        <w:t xml:space="preserve">Porter </w:t>
      </w:r>
      <w:r>
        <w:t xml:space="preserve">disclosed to the Board that the law firm of Mintz, Levin, Cohn, Ferris, Glovsky and Popeo, P.C. (“Mintz”), of which he is a member, currently represents or previously represented, in either the matters before the Board or in other matters, parties involved in the proposed bond issuances </w:t>
      </w:r>
      <w:r w:rsidR="009913DD">
        <w:t xml:space="preserve">and issuance of LIHTCs for </w:t>
      </w:r>
      <w:r w:rsidR="00102B63">
        <w:t xml:space="preserve">Lahey Clinic Foundation, Inc. </w:t>
      </w:r>
      <w:r>
        <w:t>(Tab </w:t>
      </w:r>
      <w:r w:rsidR="00102B63">
        <w:t>1</w:t>
      </w:r>
      <w:r>
        <w:t>0</w:t>
      </w:r>
      <w:r w:rsidR="00440FA6">
        <w:t xml:space="preserve"> – Mintz represents the borrower </w:t>
      </w:r>
      <w:r w:rsidR="00CB7A79">
        <w:t>i</w:t>
      </w:r>
      <w:r w:rsidR="00440FA6">
        <w:t>n other matters</w:t>
      </w:r>
      <w:r>
        <w:t>)</w:t>
      </w:r>
      <w:r w:rsidR="00102B63">
        <w:t>; Trustees of Boston University (Tab 11</w:t>
      </w:r>
      <w:r w:rsidR="00440FA6">
        <w:t xml:space="preserve"> – Mintz represents the borrower </w:t>
      </w:r>
      <w:r w:rsidR="00CB7A79">
        <w:t>i</w:t>
      </w:r>
      <w:r w:rsidR="00440FA6">
        <w:t>n other matters</w:t>
      </w:r>
      <w:r w:rsidR="00102B63">
        <w:t xml:space="preserve">); </w:t>
      </w:r>
      <w:r w:rsidR="009913DD">
        <w:t>Noble and Greenough School (Tab 15</w:t>
      </w:r>
      <w:r w:rsidR="00440FA6">
        <w:t xml:space="preserve"> – Mintz represents</w:t>
      </w:r>
      <w:r w:rsidR="00CB7A79">
        <w:t xml:space="preserve"> one principal of the borrower i</w:t>
      </w:r>
      <w:r w:rsidR="00440FA6">
        <w:t xml:space="preserve">n other matters; </w:t>
      </w:r>
      <w:r w:rsidR="00CB7A79">
        <w:t xml:space="preserve">Mr. Porter also has a personal friendship with </w:t>
      </w:r>
      <w:r w:rsidR="00440FA6">
        <w:t xml:space="preserve">this </w:t>
      </w:r>
      <w:r w:rsidR="00CB7A79">
        <w:t>individual</w:t>
      </w:r>
      <w:r w:rsidR="009913DD">
        <w:t xml:space="preserve">); </w:t>
      </w:r>
      <w:r w:rsidR="00102B63">
        <w:t>Lasell College (Tab 20</w:t>
      </w:r>
      <w:r w:rsidR="00440FA6">
        <w:t xml:space="preserve"> – Mintz represents the borrower </w:t>
      </w:r>
      <w:r w:rsidR="00CB7A79">
        <w:t>i</w:t>
      </w:r>
      <w:r w:rsidR="00440FA6">
        <w:t>n other matters</w:t>
      </w:r>
      <w:r w:rsidR="00102B63">
        <w:t>); and RTH Restoration Housing Limited Partnership (Tabs 24, 25</w:t>
      </w:r>
      <w:r w:rsidR="00440FA6">
        <w:t xml:space="preserve"> – Mintz repres</w:t>
      </w:r>
      <w:r w:rsidR="00CB7A79">
        <w:t>ents the letter of credit bank i</w:t>
      </w:r>
      <w:r w:rsidR="00440FA6">
        <w:t>n other matters</w:t>
      </w:r>
      <w:r w:rsidR="00102B63">
        <w:t xml:space="preserve">) </w:t>
      </w:r>
      <w:r>
        <w:t>and, therefore, he will recuse himself from any discussions, deliberation, and vote</w:t>
      </w:r>
      <w:r w:rsidR="00931CD8">
        <w:t>s</w:t>
      </w:r>
      <w:r>
        <w:t xml:space="preserve"> on th</w:t>
      </w:r>
      <w:r w:rsidR="009913DD">
        <w:t>ese</w:t>
      </w:r>
      <w:r>
        <w:t xml:space="preserve"> proposed bond issuance</w:t>
      </w:r>
      <w:r w:rsidR="009913DD">
        <w:t xml:space="preserve">s and issuance of LIHTCs </w:t>
      </w:r>
      <w:r>
        <w:t>and leave the room during the deliberation and vote</w:t>
      </w:r>
      <w:r w:rsidR="009913DD">
        <w:t>s</w:t>
      </w:r>
      <w:r>
        <w:t xml:space="preserve"> on th</w:t>
      </w:r>
      <w:r w:rsidR="009913DD">
        <w:t>e</w:t>
      </w:r>
      <w:r>
        <w:t>s</w:t>
      </w:r>
      <w:r w:rsidR="009913DD">
        <w:t>e</w:t>
      </w:r>
      <w:r>
        <w:t xml:space="preserve"> matter</w:t>
      </w:r>
      <w:r w:rsidR="009913DD">
        <w:t>s</w:t>
      </w:r>
      <w:r>
        <w:t>.</w:t>
      </w:r>
      <w:r w:rsidR="009913DD">
        <w:t xml:space="preserve"> </w:t>
      </w:r>
    </w:p>
    <w:p w:rsidR="009913DD" w:rsidRDefault="009913DD" w:rsidP="006C1DD4">
      <w:pPr>
        <w:pStyle w:val="BodyText"/>
        <w:ind w:left="720" w:right="720"/>
        <w:jc w:val="both"/>
      </w:pPr>
    </w:p>
    <w:p w:rsidR="00F71BB2" w:rsidRDefault="003F5E2E" w:rsidP="006C1DD4">
      <w:pPr>
        <w:pStyle w:val="BodyText"/>
        <w:jc w:val="both"/>
      </w:pPr>
      <w:r>
        <w:t xml:space="preserve">The </w:t>
      </w:r>
      <w:r w:rsidR="004E2AD9">
        <w:t>Chair</w:t>
      </w:r>
      <w:r w:rsidR="0031598E">
        <w:t xml:space="preserve"> </w:t>
      </w:r>
      <w:r w:rsidR="00F71BB2" w:rsidRPr="007E2171">
        <w:t xml:space="preserve">advised that the Board would </w:t>
      </w:r>
      <w:r w:rsidR="00F71BB2">
        <w:t xml:space="preserve">vote on the approvals and findings for the matters in </w:t>
      </w:r>
      <w:r w:rsidR="00F71BB2" w:rsidRPr="007E2171">
        <w:t>Tab</w:t>
      </w:r>
      <w:r w:rsidR="00F71BB2">
        <w:t xml:space="preserve">s </w:t>
      </w:r>
      <w:r w:rsidR="00931CD8">
        <w:t>7</w:t>
      </w:r>
      <w:r w:rsidR="00F71BB2">
        <w:t xml:space="preserve"> </w:t>
      </w:r>
      <w:r w:rsidR="00BE7A3A">
        <w:t xml:space="preserve">– </w:t>
      </w:r>
      <w:r w:rsidR="00CD4894">
        <w:t>2</w:t>
      </w:r>
      <w:r w:rsidR="009913DD">
        <w:t>5</w:t>
      </w:r>
      <w:r w:rsidR="00635522">
        <w:t xml:space="preserve">, </w:t>
      </w:r>
      <w:r w:rsidR="00F71BB2" w:rsidRPr="007E2171">
        <w:t>to be considered following the opportunity for discussion, pursuant to Section 8 of Chapter 23G of the General Laws, as amended</w:t>
      </w:r>
      <w:r w:rsidR="00F71BB2">
        <w:t>.</w:t>
      </w:r>
    </w:p>
    <w:p w:rsidR="00D61D3C" w:rsidRDefault="00D61D3C" w:rsidP="006C1DD4">
      <w:pPr>
        <w:pStyle w:val="BodyText"/>
        <w:jc w:val="both"/>
      </w:pPr>
    </w:p>
    <w:p w:rsidR="00F71BB2" w:rsidRPr="001C7C2D" w:rsidRDefault="00F71BB2" w:rsidP="006C1DD4">
      <w:pPr>
        <w:keepNext/>
        <w:jc w:val="both"/>
        <w:rPr>
          <w:b/>
          <w:sz w:val="24"/>
          <w:szCs w:val="24"/>
          <w:u w:val="single"/>
        </w:rPr>
      </w:pPr>
      <w:r w:rsidRPr="001C7C2D">
        <w:rPr>
          <w:b/>
          <w:sz w:val="24"/>
          <w:szCs w:val="24"/>
          <w:u w:val="single"/>
        </w:rPr>
        <w:lastRenderedPageBreak/>
        <w:t xml:space="preserve">Bonds:  Official Action Approvals </w:t>
      </w:r>
    </w:p>
    <w:p w:rsidR="00F71BB2" w:rsidRPr="006A1427" w:rsidRDefault="00F71BB2" w:rsidP="006C1DD4">
      <w:pPr>
        <w:keepNext/>
        <w:jc w:val="both"/>
        <w:rPr>
          <w:sz w:val="24"/>
          <w:szCs w:val="24"/>
        </w:rPr>
      </w:pPr>
    </w:p>
    <w:p w:rsidR="00F71BB2" w:rsidRPr="001C7C2D" w:rsidRDefault="00F71BB2" w:rsidP="006C1DD4">
      <w:pPr>
        <w:keepNext/>
        <w:jc w:val="both"/>
        <w:rPr>
          <w:b/>
          <w:sz w:val="24"/>
          <w:szCs w:val="24"/>
        </w:rPr>
      </w:pPr>
      <w:r>
        <w:rPr>
          <w:b/>
          <w:sz w:val="24"/>
          <w:szCs w:val="24"/>
        </w:rPr>
        <w:t>Official Action Projects without Volume Cap Request</w:t>
      </w:r>
    </w:p>
    <w:p w:rsidR="00F71BB2" w:rsidRDefault="00F71BB2" w:rsidP="006C1DD4">
      <w:pPr>
        <w:keepNext/>
        <w:jc w:val="both"/>
        <w:rPr>
          <w:sz w:val="24"/>
          <w:szCs w:val="24"/>
        </w:rPr>
      </w:pPr>
    </w:p>
    <w:p w:rsidR="00F76572" w:rsidRPr="007E2171" w:rsidRDefault="00F76572" w:rsidP="006C1DD4">
      <w:pPr>
        <w:pStyle w:val="BodyText"/>
        <w:keepNext/>
        <w:jc w:val="both"/>
      </w:pPr>
      <w:r>
        <w:rPr>
          <w:b/>
          <w:bCs/>
        </w:rPr>
        <w:t>7</w:t>
      </w:r>
      <w:r w:rsidRPr="007E2171">
        <w:rPr>
          <w:b/>
          <w:bCs/>
        </w:rPr>
        <w:t>.</w:t>
      </w:r>
      <w:r>
        <w:rPr>
          <w:b/>
          <w:bCs/>
        </w:rPr>
        <w:t xml:space="preserve">  </w:t>
      </w:r>
      <w:r>
        <w:t>U</w:t>
      </w:r>
      <w:r w:rsidRPr="007E2171">
        <w:t>pon motion duly made and seconded</w:t>
      </w:r>
      <w:r>
        <w:t>,</w:t>
      </w:r>
      <w:r w:rsidRPr="007E2171">
        <w:t xml:space="preserve"> it was</w:t>
      </w:r>
    </w:p>
    <w:p w:rsidR="00F76572" w:rsidRPr="007E2171" w:rsidRDefault="00F76572" w:rsidP="006C1DD4">
      <w:pPr>
        <w:pStyle w:val="BodyText"/>
        <w:keepNext/>
        <w:jc w:val="both"/>
      </w:pPr>
    </w:p>
    <w:p w:rsidR="00F76572" w:rsidRDefault="00F76572"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76572" w:rsidRDefault="00F76572" w:rsidP="006C1DD4">
      <w:pPr>
        <w:pStyle w:val="BodyText"/>
        <w:jc w:val="both"/>
      </w:pPr>
    </w:p>
    <w:p w:rsidR="00F76572" w:rsidRDefault="00F76572" w:rsidP="006C1DD4">
      <w:pPr>
        <w:pStyle w:val="BodyText"/>
        <w:ind w:left="720" w:right="720"/>
        <w:jc w:val="both"/>
      </w:pPr>
      <w:r w:rsidRPr="007E2171">
        <w:t xml:space="preserve">a project of </w:t>
      </w:r>
      <w:r>
        <w:t xml:space="preserve">Western New England University, </w:t>
      </w:r>
      <w:r w:rsidRPr="007E2171">
        <w:t xml:space="preserve">in </w:t>
      </w:r>
      <w:r>
        <w:t xml:space="preserve">Springfield,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38,700,000.</w:t>
      </w:r>
    </w:p>
    <w:p w:rsidR="00F76572" w:rsidRDefault="00F76572" w:rsidP="006C1DD4">
      <w:pPr>
        <w:pStyle w:val="BodyText"/>
        <w:ind w:right="720"/>
        <w:jc w:val="both"/>
      </w:pPr>
    </w:p>
    <w:p w:rsidR="0098405E" w:rsidRPr="007E2171" w:rsidRDefault="00F76572" w:rsidP="006C1DD4">
      <w:pPr>
        <w:pStyle w:val="BodyText"/>
        <w:keepNext/>
        <w:jc w:val="both"/>
      </w:pPr>
      <w:r>
        <w:rPr>
          <w:b/>
          <w:bCs/>
        </w:rPr>
        <w:t>8</w:t>
      </w:r>
      <w:r w:rsidR="0098405E" w:rsidRPr="007E2171">
        <w:rPr>
          <w:b/>
          <w:bCs/>
        </w:rPr>
        <w:t>.</w:t>
      </w:r>
      <w:r w:rsidR="0098405E">
        <w:rPr>
          <w:b/>
          <w:bCs/>
        </w:rPr>
        <w:t xml:space="preserve">  </w:t>
      </w:r>
      <w:r w:rsidR="0098405E">
        <w:t>U</w:t>
      </w:r>
      <w:r w:rsidR="0098405E" w:rsidRPr="007E2171">
        <w:t>pon motion duly made and seconded</w:t>
      </w:r>
      <w:r w:rsidR="0098405E">
        <w:t>,</w:t>
      </w:r>
      <w:r w:rsidR="0098405E" w:rsidRPr="007E2171">
        <w:t xml:space="preserve"> it was</w:t>
      </w:r>
    </w:p>
    <w:p w:rsidR="0098405E" w:rsidRPr="007E2171" w:rsidRDefault="0098405E" w:rsidP="006C1DD4">
      <w:pPr>
        <w:pStyle w:val="BodyText"/>
        <w:keepNext/>
        <w:jc w:val="both"/>
      </w:pPr>
    </w:p>
    <w:p w:rsidR="0098405E" w:rsidRDefault="0098405E"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8405E" w:rsidRDefault="0098405E" w:rsidP="006C1DD4">
      <w:pPr>
        <w:pStyle w:val="BodyText"/>
        <w:jc w:val="both"/>
      </w:pPr>
    </w:p>
    <w:p w:rsidR="0098405E" w:rsidRDefault="0098405E" w:rsidP="006C1DD4">
      <w:pPr>
        <w:pStyle w:val="BodyText"/>
        <w:ind w:left="720" w:right="720"/>
        <w:jc w:val="both"/>
      </w:pPr>
      <w:r w:rsidRPr="007E2171">
        <w:t xml:space="preserve">a project of </w:t>
      </w:r>
      <w:r w:rsidR="00F76572">
        <w:t>George H. and Irene L. Walker Home for Children, Incorporated</w:t>
      </w:r>
      <w:r w:rsidR="00486EEF">
        <w:t xml:space="preserve">, </w:t>
      </w:r>
      <w:r w:rsidRPr="007E2171">
        <w:t xml:space="preserve">in </w:t>
      </w:r>
      <w:r w:rsidR="00F76572">
        <w:t>Needham and Watertown</w:t>
      </w:r>
      <w:r w:rsidR="00033E63">
        <w:t xml:space="preserve">, </w:t>
      </w:r>
      <w:r w:rsidRPr="007E2171">
        <w:t xml:space="preserve">Massachusetts, </w:t>
      </w:r>
      <w:r>
        <w:t xml:space="preserve">for </w:t>
      </w:r>
      <w:r w:rsidRPr="007E2171">
        <w:t xml:space="preserve">the issuance of </w:t>
      </w:r>
      <w:r w:rsidR="00F76572">
        <w:t xml:space="preserve">501(c)(3) </w:t>
      </w:r>
      <w:r>
        <w:t xml:space="preserve">Tax-Exempt Bonds to finance such project </w:t>
      </w:r>
      <w:r w:rsidRPr="007E2171">
        <w:t>in an amount not to exceed $</w:t>
      </w:r>
      <w:r w:rsidR="00F76572">
        <w:t>8,000,000</w:t>
      </w:r>
      <w:r>
        <w:t>.</w:t>
      </w:r>
    </w:p>
    <w:p w:rsidR="0098405E" w:rsidRDefault="0098405E" w:rsidP="006C1DD4">
      <w:pPr>
        <w:pStyle w:val="BodyText"/>
        <w:ind w:right="720"/>
        <w:jc w:val="both"/>
      </w:pPr>
    </w:p>
    <w:p w:rsidR="00CD4894" w:rsidRPr="007E2171" w:rsidRDefault="00F76572" w:rsidP="006C1DD4">
      <w:pPr>
        <w:pStyle w:val="BodyText"/>
        <w:keepNext/>
        <w:jc w:val="both"/>
      </w:pPr>
      <w:r>
        <w:rPr>
          <w:b/>
          <w:bCs/>
        </w:rPr>
        <w:t>9</w:t>
      </w:r>
      <w:r w:rsidR="00CD4894" w:rsidRPr="007E2171">
        <w:rPr>
          <w:b/>
          <w:bCs/>
        </w:rPr>
        <w:t>.</w:t>
      </w:r>
      <w:r w:rsidR="00CD4894">
        <w:rPr>
          <w:b/>
          <w:bCs/>
        </w:rPr>
        <w:t xml:space="preserve">  </w:t>
      </w:r>
      <w:r w:rsidR="00CD4894">
        <w:t>U</w:t>
      </w:r>
      <w:r w:rsidR="00CD4894" w:rsidRPr="007E2171">
        <w:t>pon motion duly made and seconded</w:t>
      </w:r>
      <w:r w:rsidR="00CD4894">
        <w:t>,</w:t>
      </w:r>
      <w:r w:rsidR="00CD4894" w:rsidRPr="007E2171">
        <w:t xml:space="preserve"> it was</w:t>
      </w:r>
    </w:p>
    <w:p w:rsidR="00CD4894" w:rsidRPr="007E2171" w:rsidRDefault="00CD4894" w:rsidP="006C1DD4">
      <w:pPr>
        <w:pStyle w:val="BodyText"/>
        <w:keepNext/>
        <w:jc w:val="both"/>
      </w:pPr>
    </w:p>
    <w:p w:rsidR="00CD4894" w:rsidRDefault="00CD4894"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D4894" w:rsidRDefault="00CD4894" w:rsidP="006C1DD4">
      <w:pPr>
        <w:pStyle w:val="BodyText"/>
        <w:jc w:val="both"/>
      </w:pPr>
    </w:p>
    <w:p w:rsidR="00CD4894" w:rsidRDefault="00CD4894" w:rsidP="006C1DD4">
      <w:pPr>
        <w:pStyle w:val="BodyText"/>
        <w:ind w:left="720" w:right="720"/>
        <w:jc w:val="both"/>
      </w:pPr>
      <w:r w:rsidRPr="007E2171">
        <w:t xml:space="preserve">a project of </w:t>
      </w:r>
      <w:r w:rsidR="00F76572">
        <w:t>Community Action Agency of Somerville, Inc.</w:t>
      </w:r>
      <w:r>
        <w:t xml:space="preserve">, </w:t>
      </w:r>
      <w:r w:rsidRPr="007E2171">
        <w:t xml:space="preserve">in </w:t>
      </w:r>
      <w:r w:rsidR="00F76572">
        <w:t>Somerville</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F76572">
        <w:t>1</w:t>
      </w:r>
      <w:r w:rsidR="003631FF">
        <w:t>,</w:t>
      </w:r>
      <w:r w:rsidR="00F76572">
        <w:t>410</w:t>
      </w:r>
      <w:r>
        <w:t>,000.</w:t>
      </w:r>
    </w:p>
    <w:p w:rsidR="00CD4894" w:rsidRDefault="00CD4894" w:rsidP="006C1DD4">
      <w:pPr>
        <w:pStyle w:val="BodyText"/>
        <w:ind w:right="720"/>
        <w:jc w:val="both"/>
      </w:pPr>
    </w:p>
    <w:p w:rsidR="00835061" w:rsidRPr="001C7C2D" w:rsidRDefault="00835061" w:rsidP="006C1DD4">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Approvals</w:t>
      </w:r>
    </w:p>
    <w:p w:rsidR="00835061" w:rsidRDefault="00835061" w:rsidP="006C1DD4">
      <w:pPr>
        <w:keepNext/>
        <w:jc w:val="both"/>
        <w:rPr>
          <w:b/>
          <w:sz w:val="24"/>
          <w:szCs w:val="24"/>
        </w:rPr>
      </w:pPr>
    </w:p>
    <w:p w:rsidR="00835061" w:rsidRPr="001C7C2D" w:rsidRDefault="00835061" w:rsidP="006C1DD4">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835061" w:rsidRDefault="00835061" w:rsidP="006C1DD4">
      <w:pPr>
        <w:keepNext/>
        <w:jc w:val="both"/>
        <w:rPr>
          <w:sz w:val="24"/>
          <w:szCs w:val="24"/>
        </w:rPr>
      </w:pPr>
    </w:p>
    <w:p w:rsidR="00BB742E" w:rsidRPr="007E2171" w:rsidRDefault="003045EC" w:rsidP="006C1DD4">
      <w:pPr>
        <w:pStyle w:val="BodyText"/>
        <w:keepNext/>
        <w:jc w:val="both"/>
      </w:pPr>
      <w:r>
        <w:rPr>
          <w:b/>
          <w:bCs/>
        </w:rPr>
        <w:t>1</w:t>
      </w:r>
      <w:r w:rsidR="00463CBC">
        <w:rPr>
          <w:b/>
          <w:bCs/>
        </w:rPr>
        <w:t>0</w:t>
      </w:r>
      <w:r w:rsidR="00BB742E" w:rsidRPr="007E2171">
        <w:rPr>
          <w:b/>
          <w:bCs/>
        </w:rPr>
        <w:t>.</w:t>
      </w:r>
      <w:r w:rsidR="00BB742E">
        <w:rPr>
          <w:b/>
          <w:bCs/>
        </w:rPr>
        <w:t xml:space="preserve">  </w:t>
      </w:r>
      <w:r w:rsidR="00BB742E">
        <w:t>U</w:t>
      </w:r>
      <w:r w:rsidR="00BB742E" w:rsidRPr="007E2171">
        <w:t>pon motion duly made and seconded</w:t>
      </w:r>
      <w:r w:rsidR="00BB742E">
        <w:t xml:space="preserve">, </w:t>
      </w:r>
      <w:r w:rsidR="00BB742E" w:rsidRPr="007E2171">
        <w:t>it was</w:t>
      </w:r>
    </w:p>
    <w:p w:rsidR="00BB742E" w:rsidRPr="007E2171" w:rsidRDefault="00BB742E" w:rsidP="006C1DD4">
      <w:pPr>
        <w:pStyle w:val="BodyText"/>
        <w:keepNext/>
        <w:jc w:val="both"/>
      </w:pPr>
    </w:p>
    <w:p w:rsidR="00BB742E" w:rsidRDefault="00BB742E"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6C1DD4">
      <w:pPr>
        <w:pStyle w:val="BodyText"/>
        <w:jc w:val="both"/>
      </w:pPr>
    </w:p>
    <w:p w:rsidR="00BB742E" w:rsidRDefault="00BB742E" w:rsidP="006C1DD4">
      <w:pPr>
        <w:pStyle w:val="BodyText"/>
        <w:ind w:left="720" w:right="720"/>
        <w:jc w:val="both"/>
      </w:pPr>
      <w:r w:rsidRPr="007E2171">
        <w:t xml:space="preserve">a project of </w:t>
      </w:r>
      <w:r w:rsidR="003C59C2">
        <w:t>Lahey Clinic Foundation, Inc.</w:t>
      </w:r>
      <w:r w:rsidR="004E07DB">
        <w:t>,</w:t>
      </w:r>
      <w:r>
        <w:t xml:space="preserve"> in </w:t>
      </w:r>
      <w:r w:rsidR="003C59C2">
        <w:t>numerous locations in</w:t>
      </w:r>
      <w:r w:rsidR="00AB11AC">
        <w:t xml:space="preserve"> </w:t>
      </w:r>
      <w:r w:rsidRPr="007E2171">
        <w:t>Massachusetts</w:t>
      </w:r>
      <w:r>
        <w:t>,</w:t>
      </w:r>
      <w:r w:rsidRPr="007E2171">
        <w:t xml:space="preserve"> </w:t>
      </w:r>
      <w:r>
        <w:t xml:space="preserve">for </w:t>
      </w:r>
      <w:r w:rsidRPr="007E2171">
        <w:t xml:space="preserve">the issuance of </w:t>
      </w:r>
      <w:r w:rsidR="00266C08">
        <w:t xml:space="preserve">501(c)(3) Tax-Exempt </w:t>
      </w:r>
      <w:r>
        <w:t xml:space="preserve">Bonds to finance such project </w:t>
      </w:r>
      <w:r w:rsidRPr="007E2171">
        <w:t>in an amount not to exceed $</w:t>
      </w:r>
      <w:r w:rsidR="003C59C2">
        <w:t>547</w:t>
      </w:r>
      <w:r>
        <w:t>,000,000</w:t>
      </w:r>
      <w:r w:rsidR="00C266DE">
        <w:t xml:space="preserve"> (Official Action/</w:t>
      </w:r>
      <w:r w:rsidR="00266C08">
        <w:t>Final Approval (“OA/FA”))</w:t>
      </w:r>
      <w:r>
        <w:t>.</w:t>
      </w:r>
    </w:p>
    <w:p w:rsidR="00BB742E" w:rsidRDefault="00BB742E" w:rsidP="006C1DD4">
      <w:pPr>
        <w:pStyle w:val="BodyText"/>
        <w:ind w:right="720"/>
        <w:jc w:val="both"/>
      </w:pPr>
    </w:p>
    <w:p w:rsidR="003C59C2" w:rsidRDefault="003C59C2" w:rsidP="006C1DD4">
      <w:pPr>
        <w:pStyle w:val="BodyText"/>
        <w:jc w:val="both"/>
      </w:pPr>
      <w:r>
        <w:lastRenderedPageBreak/>
        <w:t>[</w:t>
      </w:r>
      <w:r w:rsidRPr="00484ACE">
        <w:rPr>
          <w:i/>
        </w:rPr>
        <w:t xml:space="preserve">Secretary’s Note:  Having previously </w:t>
      </w:r>
      <w:r>
        <w:rPr>
          <w:i/>
        </w:rPr>
        <w:t xml:space="preserve">recused themselves </w:t>
      </w:r>
      <w:r w:rsidRPr="00484ACE">
        <w:rPr>
          <w:i/>
        </w:rPr>
        <w:t xml:space="preserve">from </w:t>
      </w:r>
      <w:r>
        <w:rPr>
          <w:i/>
        </w:rPr>
        <w:t xml:space="preserve">this </w:t>
      </w:r>
      <w:r w:rsidRPr="00484ACE">
        <w:rPr>
          <w:i/>
        </w:rPr>
        <w:t>matter</w:t>
      </w:r>
      <w:r>
        <w:rPr>
          <w:i/>
        </w:rPr>
        <w:t xml:space="preserve">, Messrs. Holmes and Porter left the room and did not </w:t>
      </w:r>
      <w:r w:rsidRPr="00484ACE">
        <w:rPr>
          <w:i/>
        </w:rPr>
        <w:t>participate in any discussi</w:t>
      </w:r>
      <w:r>
        <w:rPr>
          <w:i/>
        </w:rPr>
        <w:t xml:space="preserve">on, deliberation, or vote on the </w:t>
      </w:r>
      <w:r w:rsidRPr="00484ACE">
        <w:rPr>
          <w:i/>
        </w:rPr>
        <w:t>matter.</w:t>
      </w:r>
      <w:r>
        <w:t>]</w:t>
      </w:r>
    </w:p>
    <w:p w:rsidR="003C59C2" w:rsidRDefault="003C59C2" w:rsidP="006C1DD4">
      <w:pPr>
        <w:pStyle w:val="BodyText"/>
        <w:ind w:right="720"/>
        <w:jc w:val="both"/>
      </w:pPr>
    </w:p>
    <w:p w:rsidR="00AB11AC" w:rsidRPr="007E2171" w:rsidRDefault="00AB11AC" w:rsidP="006C1DD4">
      <w:pPr>
        <w:pStyle w:val="BodyText"/>
        <w:keepNext/>
        <w:jc w:val="both"/>
      </w:pPr>
      <w:r>
        <w:rPr>
          <w:b/>
          <w:bCs/>
        </w:rPr>
        <w:t>1</w:t>
      </w:r>
      <w:r w:rsidR="00463CBC">
        <w:rPr>
          <w:b/>
          <w:bCs/>
        </w:rPr>
        <w:t>1</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6C1DD4">
      <w:pPr>
        <w:pStyle w:val="BodyText"/>
        <w:keepNext/>
        <w:jc w:val="both"/>
      </w:pPr>
    </w:p>
    <w:p w:rsidR="00AB11AC" w:rsidRDefault="00AB11AC"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6C1DD4">
      <w:pPr>
        <w:pStyle w:val="BodyText"/>
        <w:jc w:val="both"/>
      </w:pPr>
    </w:p>
    <w:p w:rsidR="00AB11AC" w:rsidRDefault="00AB11AC" w:rsidP="006C1DD4">
      <w:pPr>
        <w:pStyle w:val="BodyText"/>
        <w:ind w:left="720" w:right="720"/>
        <w:jc w:val="both"/>
      </w:pPr>
      <w:r w:rsidRPr="007E2171">
        <w:t xml:space="preserve">a project of </w:t>
      </w:r>
      <w:r w:rsidR="003C59C2">
        <w:t>the Trustees of Boston University</w:t>
      </w:r>
      <w:r>
        <w:t xml:space="preserve">, in </w:t>
      </w:r>
      <w:r w:rsidR="003C59C2">
        <w:t>Boston</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3C59C2">
        <w:t>162</w:t>
      </w:r>
      <w:r>
        <w:t>,</w:t>
      </w:r>
      <w:r w:rsidR="003C59C2">
        <w:t>74</w:t>
      </w:r>
      <w:r>
        <w:t>0,000 (OA/FA).</w:t>
      </w:r>
    </w:p>
    <w:p w:rsidR="00AB11AC" w:rsidRDefault="00AB11AC" w:rsidP="006C1DD4">
      <w:pPr>
        <w:pStyle w:val="BodyText"/>
        <w:ind w:right="720"/>
        <w:jc w:val="both"/>
      </w:pPr>
    </w:p>
    <w:p w:rsidR="003C59C2" w:rsidRDefault="003C59C2" w:rsidP="006C1DD4">
      <w:pPr>
        <w:pStyle w:val="BodyText"/>
        <w:jc w:val="both"/>
      </w:pPr>
      <w:r>
        <w:t>The Chair asked how the credit-worthiness of institutions such as Boston University is judged, and a brief discussion ensued.  Mr. Chilton stated that Boston University is actually rated</w:t>
      </w:r>
      <w:r w:rsidR="00440FA6">
        <w:t xml:space="preserve"> so its credit rating is public knowledge</w:t>
      </w:r>
      <w:r>
        <w:t xml:space="preserve">, but he noted </w:t>
      </w:r>
      <w:r w:rsidR="00E423CF">
        <w:t xml:space="preserve">for deals involving private placements, </w:t>
      </w:r>
      <w:r>
        <w:t>it is the responsibility of the bank involved in the transaction to do the underwriting.  Ms. Canter added that if the bank say</w:t>
      </w:r>
      <w:r w:rsidR="00CB7A79">
        <w:t>s</w:t>
      </w:r>
      <w:r>
        <w:t xml:space="preserve"> it is </w:t>
      </w:r>
      <w:r w:rsidR="00E423CF">
        <w:t>acceptable</w:t>
      </w:r>
      <w:r>
        <w:t>, then MassDevelopment does not intervene.  Mr. Chilton agreed, noting that</w:t>
      </w:r>
      <w:r w:rsidR="00931CD8">
        <w:t>,</w:t>
      </w:r>
      <w:r>
        <w:t xml:space="preserve"> indeed, the Agency wants the bank </w:t>
      </w:r>
      <w:r w:rsidR="003E2D45">
        <w:t xml:space="preserve">or other party taking the credit risk </w:t>
      </w:r>
      <w:r>
        <w:t xml:space="preserve">to make its own determination.  Ms. Jones added that the exception is when MassDevelopment </w:t>
      </w:r>
      <w:r w:rsidR="00B0422D">
        <w:t xml:space="preserve">provides </w:t>
      </w:r>
      <w:r>
        <w:t xml:space="preserve">guarantees </w:t>
      </w:r>
      <w:r w:rsidR="00B0422D">
        <w:t xml:space="preserve">on </w:t>
      </w:r>
      <w:r>
        <w:t xml:space="preserve">bonds, then the Agency performs its own analysis.  Otherwise, generally, </w:t>
      </w:r>
      <w:r w:rsidR="00463CBC">
        <w:t>the Agency</w:t>
      </w:r>
      <w:r>
        <w:t xml:space="preserve"> relies on the bank’s </w:t>
      </w:r>
      <w:r w:rsidR="00E423CF">
        <w:t>analysis</w:t>
      </w:r>
      <w:r>
        <w:t>.</w:t>
      </w:r>
    </w:p>
    <w:p w:rsidR="003C59C2" w:rsidRDefault="003C59C2" w:rsidP="006C1DD4">
      <w:pPr>
        <w:pStyle w:val="BodyText"/>
        <w:ind w:right="720"/>
        <w:jc w:val="both"/>
      </w:pPr>
    </w:p>
    <w:p w:rsidR="003C59C2" w:rsidRDefault="003C59C2" w:rsidP="006C1DD4">
      <w:pPr>
        <w:pStyle w:val="BodyText"/>
        <w:jc w:val="both"/>
      </w:pPr>
      <w:r>
        <w:t>[</w:t>
      </w:r>
      <w:r w:rsidRPr="00484ACE">
        <w:rPr>
          <w:i/>
        </w:rPr>
        <w:t xml:space="preserve">Secretary’s Note:  Having previously </w:t>
      </w:r>
      <w:r>
        <w:rPr>
          <w:i/>
        </w:rPr>
        <w:t xml:space="preserve">recused themselves </w:t>
      </w:r>
      <w:r w:rsidRPr="00484ACE">
        <w:rPr>
          <w:i/>
        </w:rPr>
        <w:t xml:space="preserve">from </w:t>
      </w:r>
      <w:r>
        <w:rPr>
          <w:i/>
        </w:rPr>
        <w:t xml:space="preserve">this </w:t>
      </w:r>
      <w:r w:rsidRPr="00484ACE">
        <w:rPr>
          <w:i/>
        </w:rPr>
        <w:t>matter</w:t>
      </w:r>
      <w:r>
        <w:rPr>
          <w:i/>
        </w:rPr>
        <w:t xml:space="preserve"> and</w:t>
      </w:r>
      <w:r w:rsidRPr="003C59C2">
        <w:rPr>
          <w:i/>
        </w:rPr>
        <w:t xml:space="preserve"> </w:t>
      </w:r>
      <w:r>
        <w:rPr>
          <w:i/>
        </w:rPr>
        <w:t xml:space="preserve">left the room, Messrs. Holmes and Porter did not </w:t>
      </w:r>
      <w:r w:rsidRPr="00484ACE">
        <w:rPr>
          <w:i/>
        </w:rPr>
        <w:t>participate in any discussi</w:t>
      </w:r>
      <w:r>
        <w:rPr>
          <w:i/>
        </w:rPr>
        <w:t xml:space="preserve">on, deliberation, or vote on the </w:t>
      </w:r>
      <w:r w:rsidRPr="00484ACE">
        <w:rPr>
          <w:i/>
        </w:rPr>
        <w:t>matter.</w:t>
      </w:r>
      <w:r>
        <w:rPr>
          <w:i/>
        </w:rPr>
        <w:t xml:space="preserve">  They returned to the meeting room after completion of the above votes.</w:t>
      </w:r>
      <w:r>
        <w:t>]</w:t>
      </w:r>
    </w:p>
    <w:p w:rsidR="003C59C2" w:rsidRDefault="003C59C2" w:rsidP="006C1DD4">
      <w:pPr>
        <w:pStyle w:val="BodyText"/>
        <w:ind w:right="720"/>
        <w:jc w:val="both"/>
      </w:pPr>
    </w:p>
    <w:p w:rsidR="00AB11AC" w:rsidRPr="007E2171" w:rsidRDefault="00AB11AC" w:rsidP="006C1DD4">
      <w:pPr>
        <w:pStyle w:val="BodyText"/>
        <w:keepNext/>
        <w:jc w:val="both"/>
      </w:pPr>
      <w:r>
        <w:rPr>
          <w:b/>
          <w:bCs/>
        </w:rPr>
        <w:t>1</w:t>
      </w:r>
      <w:r w:rsidR="00463CBC">
        <w:rPr>
          <w:b/>
          <w:bCs/>
        </w:rPr>
        <w:t>2</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6C1DD4">
      <w:pPr>
        <w:pStyle w:val="BodyText"/>
        <w:keepNext/>
        <w:jc w:val="both"/>
      </w:pPr>
    </w:p>
    <w:p w:rsidR="00AB11AC" w:rsidRDefault="00AB11AC"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6C1DD4">
      <w:pPr>
        <w:pStyle w:val="BodyText"/>
        <w:jc w:val="both"/>
      </w:pPr>
    </w:p>
    <w:p w:rsidR="00AB11AC" w:rsidRDefault="00AB11AC" w:rsidP="006C1DD4">
      <w:pPr>
        <w:pStyle w:val="BodyText"/>
        <w:ind w:left="720" w:right="720"/>
        <w:jc w:val="both"/>
      </w:pPr>
      <w:r w:rsidRPr="007E2171">
        <w:t xml:space="preserve">a project of </w:t>
      </w:r>
      <w:r w:rsidR="00463CBC">
        <w:t>The Residences at Fifty West Broadway, LLC</w:t>
      </w:r>
      <w:r>
        <w:t xml:space="preserve">, in </w:t>
      </w:r>
      <w:r w:rsidR="00463CBC">
        <w:t>Boston</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463CBC">
        <w:t>46,194,716</w:t>
      </w:r>
      <w:r>
        <w:t>.</w:t>
      </w:r>
    </w:p>
    <w:p w:rsidR="00AB11AC" w:rsidRDefault="00AB11AC" w:rsidP="006C1DD4">
      <w:pPr>
        <w:pStyle w:val="BodyText"/>
        <w:ind w:right="720"/>
        <w:jc w:val="both"/>
      </w:pPr>
    </w:p>
    <w:p w:rsidR="00463CBC" w:rsidRDefault="00463CBC" w:rsidP="006C1DD4">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Abromowitz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463CBC" w:rsidRDefault="00463CBC" w:rsidP="006C1DD4">
      <w:pPr>
        <w:pStyle w:val="BodyText"/>
        <w:ind w:right="720"/>
        <w:jc w:val="both"/>
      </w:pPr>
    </w:p>
    <w:p w:rsidR="00AB11AC" w:rsidRPr="007E2171" w:rsidRDefault="00AB11AC" w:rsidP="006C1DD4">
      <w:pPr>
        <w:pStyle w:val="BodyText"/>
        <w:keepNext/>
        <w:jc w:val="both"/>
      </w:pPr>
      <w:r>
        <w:rPr>
          <w:b/>
          <w:bCs/>
        </w:rPr>
        <w:t>1</w:t>
      </w:r>
      <w:r w:rsidR="00463CBC">
        <w:rPr>
          <w:b/>
          <w:bCs/>
        </w:rPr>
        <w:t>3</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6C1DD4">
      <w:pPr>
        <w:pStyle w:val="BodyText"/>
        <w:keepNext/>
        <w:jc w:val="both"/>
      </w:pPr>
    </w:p>
    <w:p w:rsidR="00AB11AC" w:rsidRDefault="00AB11AC"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6C1DD4">
      <w:pPr>
        <w:pStyle w:val="BodyText"/>
        <w:jc w:val="both"/>
      </w:pPr>
    </w:p>
    <w:p w:rsidR="00AB11AC" w:rsidRDefault="00AB11AC" w:rsidP="006C1DD4">
      <w:pPr>
        <w:pStyle w:val="BodyText"/>
        <w:ind w:left="720" w:right="720"/>
        <w:jc w:val="both"/>
      </w:pPr>
      <w:r w:rsidRPr="007E2171">
        <w:t xml:space="preserve">a project of </w:t>
      </w:r>
      <w:r w:rsidR="00463CBC">
        <w:t>Dexter Southfield, Inc.</w:t>
      </w:r>
      <w:r>
        <w:t xml:space="preserve">, in </w:t>
      </w:r>
      <w:r w:rsidR="00463CBC">
        <w:t>Brookline</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63CBC">
        <w:t>39,235</w:t>
      </w:r>
      <w:r>
        <w:t>,000.</w:t>
      </w:r>
    </w:p>
    <w:p w:rsidR="00AB11AC" w:rsidRDefault="00AB11AC" w:rsidP="006C1DD4">
      <w:pPr>
        <w:pStyle w:val="BodyText"/>
        <w:ind w:right="720"/>
        <w:jc w:val="both"/>
      </w:pPr>
    </w:p>
    <w:p w:rsidR="00AB11AC" w:rsidRPr="007E2171" w:rsidRDefault="00AB11AC" w:rsidP="006C1DD4">
      <w:pPr>
        <w:pStyle w:val="BodyText"/>
        <w:keepNext/>
        <w:jc w:val="both"/>
      </w:pPr>
      <w:r>
        <w:rPr>
          <w:b/>
          <w:bCs/>
        </w:rPr>
        <w:t>1</w:t>
      </w:r>
      <w:r w:rsidR="00615A47">
        <w:rPr>
          <w:b/>
          <w:bCs/>
        </w:rPr>
        <w:t>4</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6C1DD4">
      <w:pPr>
        <w:pStyle w:val="BodyText"/>
        <w:keepNext/>
        <w:jc w:val="both"/>
      </w:pPr>
    </w:p>
    <w:p w:rsidR="00AB11AC" w:rsidRDefault="00AB11AC"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6C1DD4">
      <w:pPr>
        <w:pStyle w:val="BodyText"/>
        <w:jc w:val="both"/>
      </w:pPr>
    </w:p>
    <w:p w:rsidR="00AB11AC" w:rsidRDefault="00AB11AC" w:rsidP="006C1DD4">
      <w:pPr>
        <w:pStyle w:val="BodyText"/>
        <w:ind w:left="720" w:right="720"/>
        <w:jc w:val="both"/>
      </w:pPr>
      <w:r w:rsidRPr="007E2171">
        <w:t xml:space="preserve">a project of </w:t>
      </w:r>
      <w:r w:rsidR="00615A47">
        <w:t>Lawrence General Hospital and LGH Charitable Trust, Inc.</w:t>
      </w:r>
      <w:r>
        <w:t xml:space="preserve">, in </w:t>
      </w:r>
      <w:r w:rsidR="00615A47">
        <w:t>Lawrence</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615A47">
        <w:t>30</w:t>
      </w:r>
      <w:r>
        <w:t>,000,000 (</w:t>
      </w:r>
      <w:r w:rsidR="00615A47">
        <w:t xml:space="preserve">Revised </w:t>
      </w:r>
      <w:r>
        <w:t>F</w:t>
      </w:r>
      <w:r w:rsidR="00615A47">
        <w:t xml:space="preserve">inal </w:t>
      </w:r>
      <w:r>
        <w:t>A</w:t>
      </w:r>
      <w:r w:rsidR="00615A47">
        <w:t>pproval</w:t>
      </w:r>
      <w:r>
        <w:t>).</w:t>
      </w:r>
    </w:p>
    <w:p w:rsidR="00AB11AC" w:rsidRDefault="00AB11AC" w:rsidP="006C1DD4">
      <w:pPr>
        <w:pStyle w:val="BodyText"/>
        <w:jc w:val="both"/>
      </w:pPr>
    </w:p>
    <w:p w:rsidR="00615A47" w:rsidRDefault="00615A47" w:rsidP="006C1DD4">
      <w:pPr>
        <w:pStyle w:val="BodyText"/>
        <w:jc w:val="both"/>
      </w:pPr>
      <w:r>
        <w:t xml:space="preserve">The Chair said it would be helpful to know the total number of jobs created as a result of the proposed bond issuances approved today; he commented that the issuance above </w:t>
      </w:r>
      <w:r w:rsidR="00931CD8">
        <w:t xml:space="preserve">indicates </w:t>
      </w:r>
      <w:r>
        <w:t xml:space="preserve">no new jobs </w:t>
      </w:r>
      <w:r w:rsidR="00931CD8">
        <w:t xml:space="preserve">will be created </w:t>
      </w:r>
      <w:r>
        <w:t xml:space="preserve">and he asked if job creation is a condition of approval.  Mr. Chilton was not sure why no jobs </w:t>
      </w:r>
      <w:r w:rsidR="00E423CF">
        <w:t>a</w:t>
      </w:r>
      <w:r>
        <w:t>re projected for this particular bond issuance</w:t>
      </w:r>
      <w:r w:rsidR="00E423CF">
        <w:t>; perhaps the project does not include an expansion of services.  H</w:t>
      </w:r>
      <w:r>
        <w:t>e noted that specific job creation is not a condition of approval.</w:t>
      </w:r>
    </w:p>
    <w:p w:rsidR="00615A47" w:rsidRDefault="00615A47" w:rsidP="006C1DD4">
      <w:pPr>
        <w:pStyle w:val="BodyText"/>
        <w:jc w:val="both"/>
      </w:pPr>
    </w:p>
    <w:p w:rsidR="00AB11AC" w:rsidRPr="007E2171" w:rsidRDefault="00615A47" w:rsidP="006C1DD4">
      <w:pPr>
        <w:pStyle w:val="BodyText"/>
        <w:keepNext/>
        <w:jc w:val="both"/>
      </w:pPr>
      <w:r>
        <w:rPr>
          <w:b/>
          <w:bCs/>
        </w:rPr>
        <w:t>15</w:t>
      </w:r>
      <w:r w:rsidR="00AB11AC" w:rsidRPr="007E2171">
        <w:rPr>
          <w:b/>
          <w:bCs/>
        </w:rPr>
        <w:t>.</w:t>
      </w:r>
      <w:r w:rsidR="00AB11AC">
        <w:rPr>
          <w:b/>
          <w:bCs/>
        </w:rPr>
        <w:t xml:space="preserve">  </w:t>
      </w:r>
      <w:r w:rsidR="00AB11AC">
        <w:t>U</w:t>
      </w:r>
      <w:r w:rsidR="00AB11AC" w:rsidRPr="007E2171">
        <w:t>pon motion duly made and seconded</w:t>
      </w:r>
      <w:r w:rsidR="00AB11AC">
        <w:t xml:space="preserve">, </w:t>
      </w:r>
      <w:r w:rsidR="00AB11AC" w:rsidRPr="007E2171">
        <w:t>it was</w:t>
      </w:r>
    </w:p>
    <w:p w:rsidR="00AB11AC" w:rsidRPr="007E2171" w:rsidRDefault="00AB11AC" w:rsidP="006C1DD4">
      <w:pPr>
        <w:pStyle w:val="BodyText"/>
        <w:keepNext/>
        <w:jc w:val="both"/>
      </w:pPr>
    </w:p>
    <w:p w:rsidR="00AB11AC" w:rsidRDefault="00AB11AC"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6C1DD4">
      <w:pPr>
        <w:pStyle w:val="BodyText"/>
        <w:jc w:val="both"/>
      </w:pPr>
    </w:p>
    <w:p w:rsidR="00AB11AC" w:rsidRDefault="00AB11AC" w:rsidP="006C1DD4">
      <w:pPr>
        <w:pStyle w:val="BodyText"/>
        <w:ind w:left="720" w:right="720"/>
        <w:jc w:val="both"/>
      </w:pPr>
      <w:r w:rsidRPr="007E2171">
        <w:t xml:space="preserve">a project of </w:t>
      </w:r>
      <w:r w:rsidR="00615A47">
        <w:t>Noble and Greenough School</w:t>
      </w:r>
      <w:r>
        <w:t xml:space="preserve">, in </w:t>
      </w:r>
      <w:r w:rsidR="00615A47">
        <w:t>Dedham,</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25945">
        <w:t>27,000,000 (Revised Final Approval)</w:t>
      </w:r>
      <w:r>
        <w:t>.</w:t>
      </w:r>
    </w:p>
    <w:p w:rsidR="00AB11AC" w:rsidRDefault="00AB11AC" w:rsidP="006C1DD4">
      <w:pPr>
        <w:pStyle w:val="BodyText"/>
        <w:ind w:right="720"/>
        <w:jc w:val="both"/>
      </w:pPr>
    </w:p>
    <w:p w:rsidR="00425945" w:rsidRDefault="00425945" w:rsidP="006C1DD4">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425945" w:rsidRDefault="00425945" w:rsidP="006C1DD4">
      <w:pPr>
        <w:pStyle w:val="BodyText"/>
        <w:ind w:right="720"/>
        <w:jc w:val="both"/>
      </w:pPr>
    </w:p>
    <w:p w:rsidR="00AB11AC" w:rsidRPr="007E2171" w:rsidRDefault="00425945" w:rsidP="006C1DD4">
      <w:pPr>
        <w:pStyle w:val="BodyText"/>
        <w:keepNext/>
        <w:jc w:val="both"/>
      </w:pPr>
      <w:r>
        <w:rPr>
          <w:b/>
          <w:bCs/>
        </w:rPr>
        <w:t>16</w:t>
      </w:r>
      <w:r w:rsidR="00AB11AC" w:rsidRPr="007E2171">
        <w:rPr>
          <w:b/>
          <w:bCs/>
        </w:rPr>
        <w:t>.</w:t>
      </w:r>
      <w:r w:rsidR="00AB11AC">
        <w:rPr>
          <w:b/>
          <w:bCs/>
        </w:rPr>
        <w:t xml:space="preserve">  </w:t>
      </w:r>
      <w:r w:rsidR="00AB11AC">
        <w:t>U</w:t>
      </w:r>
      <w:r w:rsidR="00AB11AC" w:rsidRPr="007E2171">
        <w:t>pon motion duly made and seconded</w:t>
      </w:r>
      <w:r w:rsidR="00AB11AC">
        <w:t xml:space="preserve">, </w:t>
      </w:r>
      <w:r w:rsidR="00AB11AC" w:rsidRPr="007E2171">
        <w:t>it was</w:t>
      </w:r>
    </w:p>
    <w:p w:rsidR="00AB11AC" w:rsidRPr="007E2171" w:rsidRDefault="00AB11AC" w:rsidP="006C1DD4">
      <w:pPr>
        <w:pStyle w:val="BodyText"/>
        <w:keepNext/>
        <w:jc w:val="both"/>
      </w:pPr>
    </w:p>
    <w:p w:rsidR="00AB11AC" w:rsidRDefault="00AB11AC"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6C1DD4">
      <w:pPr>
        <w:pStyle w:val="BodyText"/>
        <w:jc w:val="both"/>
      </w:pPr>
    </w:p>
    <w:p w:rsidR="00AB11AC" w:rsidRDefault="00AB11AC" w:rsidP="006C1DD4">
      <w:pPr>
        <w:pStyle w:val="BodyText"/>
        <w:ind w:left="720" w:right="720"/>
        <w:jc w:val="both"/>
      </w:pPr>
      <w:r w:rsidRPr="007E2171">
        <w:t xml:space="preserve">a project of </w:t>
      </w:r>
      <w:r w:rsidR="00425945">
        <w:t>the Trustees of Clark University</w:t>
      </w:r>
      <w:r>
        <w:t xml:space="preserve">, in </w:t>
      </w:r>
      <w:r w:rsidR="00425945">
        <w:t>Worcester</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25945">
        <w:t>19,000</w:t>
      </w:r>
      <w:r>
        <w:t>,000.</w:t>
      </w:r>
    </w:p>
    <w:p w:rsidR="00AB11AC" w:rsidRDefault="00AB11AC" w:rsidP="006C1DD4">
      <w:pPr>
        <w:pStyle w:val="BodyText"/>
        <w:ind w:right="720"/>
        <w:jc w:val="both"/>
      </w:pPr>
    </w:p>
    <w:p w:rsidR="00425945" w:rsidRDefault="00425945" w:rsidP="006C1DD4">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the Chair left the room and did not </w:t>
      </w:r>
      <w:r w:rsidRPr="00484ACE">
        <w:rPr>
          <w:i/>
        </w:rPr>
        <w:t>participate in any discussi</w:t>
      </w:r>
      <w:r>
        <w:rPr>
          <w:i/>
        </w:rPr>
        <w:t xml:space="preserve">on, deliberation, or vote on the </w:t>
      </w:r>
      <w:r w:rsidRPr="00484ACE">
        <w:rPr>
          <w:i/>
        </w:rPr>
        <w:t>matter</w:t>
      </w:r>
      <w:r w:rsidR="00931CD8">
        <w:rPr>
          <w:i/>
        </w:rPr>
        <w:t xml:space="preserve">, which </w:t>
      </w:r>
      <w:r w:rsidR="00931CD8">
        <w:rPr>
          <w:i/>
        </w:rPr>
        <w:lastRenderedPageBreak/>
        <w:t xml:space="preserve">were conducted by the </w:t>
      </w:r>
      <w:r>
        <w:rPr>
          <w:i/>
        </w:rPr>
        <w:t>Vice Chair.  The Chair returned to the meeting room after completion of the above vote.</w:t>
      </w:r>
      <w:r>
        <w:t>]</w:t>
      </w:r>
    </w:p>
    <w:p w:rsidR="00425945" w:rsidRDefault="00425945" w:rsidP="006C1DD4">
      <w:pPr>
        <w:pStyle w:val="BodyText"/>
        <w:ind w:right="720"/>
        <w:jc w:val="both"/>
      </w:pPr>
    </w:p>
    <w:p w:rsidR="00425945" w:rsidRPr="007E2171" w:rsidRDefault="00425945" w:rsidP="006C1DD4">
      <w:pPr>
        <w:pStyle w:val="BodyText"/>
        <w:keepNext/>
        <w:jc w:val="both"/>
      </w:pPr>
      <w:r>
        <w:rPr>
          <w:b/>
          <w:bCs/>
        </w:rPr>
        <w:t>17</w:t>
      </w:r>
      <w:r w:rsidRPr="007E2171">
        <w:rPr>
          <w:b/>
          <w:bCs/>
        </w:rPr>
        <w:t>.</w:t>
      </w:r>
      <w:r>
        <w:rPr>
          <w:b/>
          <w:bCs/>
        </w:rPr>
        <w:t xml:space="preserve">  </w:t>
      </w:r>
      <w:r>
        <w:t>U</w:t>
      </w:r>
      <w:r w:rsidRPr="007E2171">
        <w:t>pon motion duly made and seconded</w:t>
      </w:r>
      <w:r>
        <w:t xml:space="preserve">, </w:t>
      </w:r>
      <w:r w:rsidRPr="007E2171">
        <w:t>it was</w:t>
      </w:r>
    </w:p>
    <w:p w:rsidR="00425945" w:rsidRPr="007E2171" w:rsidRDefault="00425945" w:rsidP="006C1DD4">
      <w:pPr>
        <w:pStyle w:val="BodyText"/>
        <w:keepNext/>
        <w:jc w:val="both"/>
      </w:pPr>
    </w:p>
    <w:p w:rsidR="00425945" w:rsidRDefault="00425945"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25945" w:rsidRDefault="00425945" w:rsidP="006C1DD4">
      <w:pPr>
        <w:pStyle w:val="BodyText"/>
        <w:jc w:val="both"/>
      </w:pPr>
    </w:p>
    <w:p w:rsidR="00425945" w:rsidRDefault="00425945" w:rsidP="006C1DD4">
      <w:pPr>
        <w:pStyle w:val="BodyText"/>
        <w:ind w:left="720" w:right="720"/>
        <w:jc w:val="both"/>
      </w:pPr>
      <w:r w:rsidRPr="007E2171">
        <w:t xml:space="preserve">a project of </w:t>
      </w:r>
      <w:r>
        <w:t xml:space="preserve">Preparatory Foundation, Inc., in 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18,000,000</w:t>
      </w:r>
      <w:r w:rsidR="00931CD8">
        <w:t xml:space="preserve"> (OA/FA)</w:t>
      </w:r>
      <w:r>
        <w:t>.</w:t>
      </w:r>
    </w:p>
    <w:p w:rsidR="00425945" w:rsidRDefault="00425945" w:rsidP="006C1DD4">
      <w:pPr>
        <w:pStyle w:val="BodyText"/>
        <w:ind w:right="720"/>
        <w:jc w:val="both"/>
      </w:pPr>
    </w:p>
    <w:p w:rsidR="00425945" w:rsidRPr="007E2171" w:rsidRDefault="00425945" w:rsidP="006C1DD4">
      <w:pPr>
        <w:pStyle w:val="BodyText"/>
        <w:keepNext/>
        <w:jc w:val="both"/>
      </w:pPr>
      <w:r>
        <w:rPr>
          <w:b/>
          <w:bCs/>
        </w:rPr>
        <w:t>18</w:t>
      </w:r>
      <w:r w:rsidRPr="007E2171">
        <w:rPr>
          <w:b/>
          <w:bCs/>
        </w:rPr>
        <w:t>.</w:t>
      </w:r>
      <w:r>
        <w:rPr>
          <w:b/>
          <w:bCs/>
        </w:rPr>
        <w:t xml:space="preserve">  </w:t>
      </w:r>
      <w:r>
        <w:t>U</w:t>
      </w:r>
      <w:r w:rsidRPr="007E2171">
        <w:t>pon motion duly made and seconded</w:t>
      </w:r>
      <w:r>
        <w:t xml:space="preserve">, </w:t>
      </w:r>
      <w:r w:rsidRPr="007E2171">
        <w:t>it was</w:t>
      </w:r>
    </w:p>
    <w:p w:rsidR="00425945" w:rsidRPr="007E2171" w:rsidRDefault="00425945" w:rsidP="006C1DD4">
      <w:pPr>
        <w:pStyle w:val="BodyText"/>
        <w:keepNext/>
        <w:jc w:val="both"/>
      </w:pPr>
    </w:p>
    <w:p w:rsidR="00425945" w:rsidRDefault="00425945"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25945" w:rsidRDefault="00425945" w:rsidP="006C1DD4">
      <w:pPr>
        <w:pStyle w:val="BodyText"/>
        <w:jc w:val="both"/>
      </w:pPr>
    </w:p>
    <w:p w:rsidR="00425945" w:rsidRDefault="00425945" w:rsidP="006C1DD4">
      <w:pPr>
        <w:pStyle w:val="BodyText"/>
        <w:ind w:left="720" w:right="720"/>
        <w:jc w:val="both"/>
      </w:pPr>
      <w:r w:rsidRPr="007E2171">
        <w:t xml:space="preserve">a project of </w:t>
      </w:r>
      <w:r>
        <w:t xml:space="preserve">The Protestant Guild for Human Services, Inc., in 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14,000,000 (OA/FA).</w:t>
      </w:r>
    </w:p>
    <w:p w:rsidR="00425945" w:rsidRDefault="00425945" w:rsidP="006C1DD4">
      <w:pPr>
        <w:pStyle w:val="BodyText"/>
        <w:ind w:right="720"/>
        <w:jc w:val="both"/>
      </w:pPr>
    </w:p>
    <w:p w:rsidR="00425945" w:rsidRPr="007E2171" w:rsidRDefault="00425945" w:rsidP="006C1DD4">
      <w:pPr>
        <w:pStyle w:val="BodyText"/>
        <w:keepNext/>
        <w:jc w:val="both"/>
      </w:pPr>
      <w:r>
        <w:rPr>
          <w:b/>
          <w:bCs/>
        </w:rPr>
        <w:t>19</w:t>
      </w:r>
      <w:r w:rsidRPr="007E2171">
        <w:rPr>
          <w:b/>
          <w:bCs/>
        </w:rPr>
        <w:t>.</w:t>
      </w:r>
      <w:r>
        <w:rPr>
          <w:b/>
          <w:bCs/>
        </w:rPr>
        <w:t xml:space="preserve">  </w:t>
      </w:r>
      <w:r>
        <w:t>U</w:t>
      </w:r>
      <w:r w:rsidRPr="007E2171">
        <w:t>pon motion duly made and seconded</w:t>
      </w:r>
      <w:r>
        <w:t xml:space="preserve">, </w:t>
      </w:r>
      <w:r w:rsidRPr="007E2171">
        <w:t>it was</w:t>
      </w:r>
    </w:p>
    <w:p w:rsidR="00425945" w:rsidRPr="007E2171" w:rsidRDefault="00425945" w:rsidP="006C1DD4">
      <w:pPr>
        <w:pStyle w:val="BodyText"/>
        <w:keepNext/>
        <w:jc w:val="both"/>
      </w:pPr>
    </w:p>
    <w:p w:rsidR="00425945" w:rsidRDefault="00425945"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25945" w:rsidRDefault="00425945" w:rsidP="006C1DD4">
      <w:pPr>
        <w:pStyle w:val="BodyText"/>
        <w:jc w:val="both"/>
      </w:pPr>
    </w:p>
    <w:p w:rsidR="00425945" w:rsidRDefault="00425945" w:rsidP="006C1DD4">
      <w:pPr>
        <w:pStyle w:val="BodyText"/>
        <w:ind w:left="720" w:right="720"/>
        <w:jc w:val="both"/>
      </w:pPr>
      <w:r w:rsidRPr="007E2171">
        <w:t xml:space="preserve">a project of </w:t>
      </w:r>
      <w:r>
        <w:t xml:space="preserve">Berkshire School, Inc., in Sheffield,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13,385,000 (OA/FA).</w:t>
      </w:r>
    </w:p>
    <w:p w:rsidR="00425945" w:rsidRDefault="00425945" w:rsidP="006C1DD4">
      <w:pPr>
        <w:pStyle w:val="BodyText"/>
        <w:ind w:right="720"/>
        <w:jc w:val="both"/>
      </w:pPr>
    </w:p>
    <w:p w:rsidR="00425945" w:rsidRPr="007E2171" w:rsidRDefault="00425945" w:rsidP="006C1DD4">
      <w:pPr>
        <w:pStyle w:val="BodyText"/>
        <w:keepNext/>
        <w:jc w:val="both"/>
      </w:pPr>
      <w:r>
        <w:rPr>
          <w:b/>
          <w:bCs/>
        </w:rPr>
        <w:t>20</w:t>
      </w:r>
      <w:r w:rsidRPr="007E2171">
        <w:rPr>
          <w:b/>
          <w:bCs/>
        </w:rPr>
        <w:t>.</w:t>
      </w:r>
      <w:r>
        <w:rPr>
          <w:b/>
          <w:bCs/>
        </w:rPr>
        <w:t xml:space="preserve">  </w:t>
      </w:r>
      <w:r>
        <w:t>U</w:t>
      </w:r>
      <w:r w:rsidRPr="007E2171">
        <w:t>pon motion duly made and seconded</w:t>
      </w:r>
      <w:r>
        <w:t xml:space="preserve">, </w:t>
      </w:r>
      <w:r w:rsidRPr="007E2171">
        <w:t>it was</w:t>
      </w:r>
    </w:p>
    <w:p w:rsidR="00425945" w:rsidRPr="007E2171" w:rsidRDefault="00425945" w:rsidP="006C1DD4">
      <w:pPr>
        <w:pStyle w:val="BodyText"/>
        <w:keepNext/>
        <w:jc w:val="both"/>
      </w:pPr>
    </w:p>
    <w:p w:rsidR="00425945" w:rsidRDefault="00425945"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25945" w:rsidRDefault="00425945" w:rsidP="006C1DD4">
      <w:pPr>
        <w:pStyle w:val="BodyText"/>
        <w:jc w:val="both"/>
      </w:pPr>
    </w:p>
    <w:p w:rsidR="00425945" w:rsidRDefault="00425945" w:rsidP="006C1DD4">
      <w:pPr>
        <w:pStyle w:val="BodyText"/>
        <w:ind w:left="720" w:right="720"/>
        <w:jc w:val="both"/>
      </w:pPr>
      <w:r w:rsidRPr="007E2171">
        <w:t xml:space="preserve">a project of </w:t>
      </w:r>
      <w:r>
        <w:t xml:space="preserve">Lasell College, in Newton,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10,000,000 (OA/FA).</w:t>
      </w:r>
    </w:p>
    <w:p w:rsidR="00931CD8" w:rsidRDefault="00931CD8" w:rsidP="006C1DD4">
      <w:pPr>
        <w:pStyle w:val="BodyText"/>
        <w:ind w:right="720"/>
        <w:jc w:val="both"/>
      </w:pPr>
    </w:p>
    <w:p w:rsidR="00425945" w:rsidRDefault="00425945" w:rsidP="006C1DD4">
      <w:pPr>
        <w:pStyle w:val="BodyText"/>
        <w:jc w:val="both"/>
      </w:pPr>
      <w:r>
        <w:t>[</w:t>
      </w:r>
      <w:r w:rsidRPr="00484ACE">
        <w:rPr>
          <w:i/>
        </w:rPr>
        <w:t xml:space="preserve">Secretary’s Note:  Having previously </w:t>
      </w:r>
      <w:r>
        <w:rPr>
          <w:i/>
        </w:rPr>
        <w:t xml:space="preserve">recused themselves </w:t>
      </w:r>
      <w:r w:rsidRPr="00484ACE">
        <w:rPr>
          <w:i/>
        </w:rPr>
        <w:t xml:space="preserve">from </w:t>
      </w:r>
      <w:r>
        <w:rPr>
          <w:i/>
        </w:rPr>
        <w:t xml:space="preserve">this </w:t>
      </w:r>
      <w:r w:rsidRPr="00484ACE">
        <w:rPr>
          <w:i/>
        </w:rPr>
        <w:t>matter</w:t>
      </w:r>
      <w:r>
        <w:rPr>
          <w:i/>
        </w:rPr>
        <w:t xml:space="preserve">, Messrs. Holmes and Porter left the room and did not </w:t>
      </w:r>
      <w:r w:rsidRPr="00484ACE">
        <w:rPr>
          <w:i/>
        </w:rPr>
        <w:t>participate in any discussi</w:t>
      </w:r>
      <w:r>
        <w:rPr>
          <w:i/>
        </w:rPr>
        <w:t xml:space="preserve">on, deliberation, or vote on the </w:t>
      </w:r>
      <w:r w:rsidRPr="00484ACE">
        <w:rPr>
          <w:i/>
        </w:rPr>
        <w:t>matter.</w:t>
      </w:r>
      <w:r>
        <w:rPr>
          <w:i/>
        </w:rPr>
        <w:t xml:space="preserve">  They returned to the meeting room after completion of the above vote.</w:t>
      </w:r>
      <w:r>
        <w:t>]</w:t>
      </w:r>
    </w:p>
    <w:p w:rsidR="00425945" w:rsidRDefault="00425945" w:rsidP="006C1DD4">
      <w:pPr>
        <w:pStyle w:val="BodyText"/>
        <w:ind w:right="720"/>
        <w:jc w:val="both"/>
      </w:pPr>
    </w:p>
    <w:p w:rsidR="00425945" w:rsidRPr="007E2171" w:rsidRDefault="00425945" w:rsidP="006C1DD4">
      <w:pPr>
        <w:pStyle w:val="BodyText"/>
        <w:keepNext/>
        <w:jc w:val="both"/>
      </w:pPr>
      <w:r>
        <w:rPr>
          <w:b/>
          <w:bCs/>
        </w:rPr>
        <w:lastRenderedPageBreak/>
        <w:t>21</w:t>
      </w:r>
      <w:r w:rsidRPr="007E2171">
        <w:rPr>
          <w:b/>
          <w:bCs/>
        </w:rPr>
        <w:t>.</w:t>
      </w:r>
      <w:r>
        <w:rPr>
          <w:b/>
          <w:bCs/>
        </w:rPr>
        <w:t xml:space="preserve">  </w:t>
      </w:r>
      <w:r>
        <w:t>U</w:t>
      </w:r>
      <w:r w:rsidRPr="007E2171">
        <w:t>pon motion duly made and seconded</w:t>
      </w:r>
      <w:r>
        <w:t xml:space="preserve">, </w:t>
      </w:r>
      <w:r w:rsidRPr="007E2171">
        <w:t>it was</w:t>
      </w:r>
    </w:p>
    <w:p w:rsidR="00425945" w:rsidRPr="007E2171" w:rsidRDefault="00425945" w:rsidP="006C1DD4">
      <w:pPr>
        <w:pStyle w:val="BodyText"/>
        <w:keepNext/>
        <w:jc w:val="both"/>
      </w:pPr>
    </w:p>
    <w:p w:rsidR="00425945" w:rsidRDefault="00425945"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25945" w:rsidRDefault="00425945" w:rsidP="006C1DD4">
      <w:pPr>
        <w:pStyle w:val="BodyText"/>
        <w:jc w:val="both"/>
      </w:pPr>
    </w:p>
    <w:p w:rsidR="00425945" w:rsidRDefault="00425945" w:rsidP="006C1DD4">
      <w:pPr>
        <w:pStyle w:val="BodyText"/>
        <w:ind w:left="720" w:right="720"/>
        <w:jc w:val="both"/>
      </w:pPr>
      <w:r w:rsidRPr="007E2171">
        <w:t xml:space="preserve">a project of </w:t>
      </w:r>
      <w:r>
        <w:t xml:space="preserve">Dean College, in </w:t>
      </w:r>
      <w:r w:rsidR="0043553F">
        <w:t>Franklin</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3553F">
        <w:t>4</w:t>
      </w:r>
      <w:r>
        <w:t>,</w:t>
      </w:r>
      <w:r w:rsidR="0043553F">
        <w:t>5</w:t>
      </w:r>
      <w:r>
        <w:t>00,000 (OA/FA).</w:t>
      </w:r>
    </w:p>
    <w:p w:rsidR="00425945" w:rsidRDefault="00425945" w:rsidP="006C1DD4">
      <w:pPr>
        <w:pStyle w:val="BodyText"/>
        <w:ind w:right="720"/>
        <w:jc w:val="both"/>
      </w:pPr>
    </w:p>
    <w:p w:rsidR="0043553F" w:rsidRPr="007E2171" w:rsidRDefault="0043553F" w:rsidP="006C1DD4">
      <w:pPr>
        <w:pStyle w:val="BodyText"/>
        <w:keepNext/>
        <w:jc w:val="both"/>
      </w:pPr>
      <w:r>
        <w:rPr>
          <w:b/>
          <w:bCs/>
        </w:rPr>
        <w:t>22</w:t>
      </w:r>
      <w:r w:rsidRPr="007E2171">
        <w:rPr>
          <w:b/>
          <w:bCs/>
        </w:rPr>
        <w:t>.</w:t>
      </w:r>
      <w:r w:rsidRPr="0043553F">
        <w:rPr>
          <w:bCs/>
        </w:rPr>
        <w:t xml:space="preserve">  Mr. Chi</w:t>
      </w:r>
      <w:r>
        <w:t>lton reminded the Board of the revised write-up provided today, in which an additional property is reflected.  U</w:t>
      </w:r>
      <w:r w:rsidRPr="007E2171">
        <w:t>pon motion duly made and seconded</w:t>
      </w:r>
      <w:r>
        <w:t xml:space="preserve">, </w:t>
      </w:r>
      <w:r w:rsidRPr="007E2171">
        <w:t>it was</w:t>
      </w:r>
    </w:p>
    <w:p w:rsidR="0043553F" w:rsidRPr="007E2171" w:rsidRDefault="0043553F" w:rsidP="006C1DD4">
      <w:pPr>
        <w:pStyle w:val="BodyText"/>
        <w:keepNext/>
        <w:jc w:val="both"/>
      </w:pPr>
    </w:p>
    <w:p w:rsidR="0043553F" w:rsidRDefault="0043553F"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3553F" w:rsidRDefault="0043553F" w:rsidP="006C1DD4">
      <w:pPr>
        <w:pStyle w:val="BodyText"/>
        <w:jc w:val="both"/>
      </w:pPr>
    </w:p>
    <w:p w:rsidR="0043553F" w:rsidRDefault="0043553F" w:rsidP="006C1DD4">
      <w:pPr>
        <w:pStyle w:val="BodyText"/>
        <w:ind w:left="720" w:right="720"/>
        <w:jc w:val="both"/>
      </w:pPr>
      <w:r w:rsidRPr="007E2171">
        <w:t xml:space="preserve">a project of </w:t>
      </w:r>
      <w:r>
        <w:t xml:space="preserve">Greater Lawrence Community Action Council, Inc., in Lawrence and Methuen,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4,500,000 (OA/FA).</w:t>
      </w:r>
    </w:p>
    <w:p w:rsidR="0043553F" w:rsidRDefault="0043553F" w:rsidP="006C1DD4">
      <w:pPr>
        <w:pStyle w:val="BodyText"/>
        <w:ind w:right="720"/>
        <w:jc w:val="both"/>
      </w:pPr>
    </w:p>
    <w:p w:rsidR="0043553F" w:rsidRPr="007E2171" w:rsidRDefault="0043553F" w:rsidP="006C1DD4">
      <w:pPr>
        <w:pStyle w:val="BodyText"/>
        <w:keepNext/>
        <w:jc w:val="both"/>
      </w:pPr>
      <w:r>
        <w:rPr>
          <w:b/>
          <w:bCs/>
        </w:rPr>
        <w:t>23</w:t>
      </w:r>
      <w:r w:rsidRPr="007E2171">
        <w:rPr>
          <w:b/>
          <w:bCs/>
        </w:rPr>
        <w:t>.</w:t>
      </w:r>
      <w:r>
        <w:rPr>
          <w:b/>
          <w:bCs/>
        </w:rPr>
        <w:t xml:space="preserve">  </w:t>
      </w:r>
      <w:r>
        <w:t>U</w:t>
      </w:r>
      <w:r w:rsidRPr="007E2171">
        <w:t>pon motion duly made and seconded</w:t>
      </w:r>
      <w:r>
        <w:t xml:space="preserve">, </w:t>
      </w:r>
      <w:r w:rsidRPr="007E2171">
        <w:t>it was</w:t>
      </w:r>
    </w:p>
    <w:p w:rsidR="0043553F" w:rsidRPr="007E2171" w:rsidRDefault="0043553F" w:rsidP="006C1DD4">
      <w:pPr>
        <w:pStyle w:val="BodyText"/>
        <w:keepNext/>
        <w:jc w:val="both"/>
      </w:pPr>
    </w:p>
    <w:p w:rsidR="0043553F" w:rsidRDefault="0043553F"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3553F" w:rsidRDefault="0043553F" w:rsidP="006C1DD4">
      <w:pPr>
        <w:pStyle w:val="BodyText"/>
        <w:jc w:val="both"/>
      </w:pPr>
    </w:p>
    <w:p w:rsidR="0043553F" w:rsidRDefault="0043553F" w:rsidP="006C1DD4">
      <w:pPr>
        <w:pStyle w:val="BodyText"/>
        <w:ind w:left="720" w:right="720"/>
        <w:jc w:val="both"/>
      </w:pPr>
      <w:r w:rsidRPr="007E2171">
        <w:t xml:space="preserve">a project of </w:t>
      </w:r>
      <w:r>
        <w:t xml:space="preserve">North Cottage Program, Inc., in Norton,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1,500,000 (OA/FA).</w:t>
      </w:r>
    </w:p>
    <w:p w:rsidR="0043553F" w:rsidRDefault="0043553F" w:rsidP="006C1DD4">
      <w:pPr>
        <w:pStyle w:val="BodyText"/>
        <w:jc w:val="both"/>
      </w:pPr>
    </w:p>
    <w:p w:rsidR="0043553F" w:rsidRDefault="0043553F" w:rsidP="006C1DD4">
      <w:pPr>
        <w:pStyle w:val="BodyText"/>
        <w:jc w:val="both"/>
      </w:pPr>
      <w:r>
        <w:t xml:space="preserve">The Chair wanted to know if MassDevelopment solicits input from the communities before it </w:t>
      </w:r>
      <w:r w:rsidR="00E423CF">
        <w:t xml:space="preserve">issues a bond for </w:t>
      </w:r>
      <w:r>
        <w:t xml:space="preserve">a particular institution.  Mr. Chilton advised that the Agency sends letters to the community, and Ms. Canter noted that public hearings </w:t>
      </w:r>
      <w:r w:rsidR="00E423CF">
        <w:t xml:space="preserve">required under the tax code </w:t>
      </w:r>
      <w:r>
        <w:t>are conducted on every project prior to the issuance of any bonds.</w:t>
      </w:r>
    </w:p>
    <w:p w:rsidR="00425945" w:rsidRDefault="00425945" w:rsidP="006C1DD4">
      <w:pPr>
        <w:pStyle w:val="BodyText"/>
        <w:ind w:right="720"/>
        <w:jc w:val="both"/>
      </w:pPr>
    </w:p>
    <w:p w:rsidR="004C4C08" w:rsidRDefault="004C4C08" w:rsidP="006C1DD4">
      <w:pPr>
        <w:pStyle w:val="BodyText"/>
        <w:jc w:val="both"/>
      </w:pPr>
      <w:r>
        <w:t>[</w:t>
      </w:r>
      <w:r w:rsidRPr="00892B3C">
        <w:rPr>
          <w:i/>
        </w:rPr>
        <w:t xml:space="preserve">Secretary’s Note:  </w:t>
      </w:r>
      <w:r>
        <w:rPr>
          <w:i/>
        </w:rPr>
        <w:t>Mr. Perry joined the meeting during the above discussion and introduced himself when asked to do so shortly thereafter.</w:t>
      </w:r>
      <w:r>
        <w:t>]</w:t>
      </w:r>
    </w:p>
    <w:p w:rsidR="004C4C08" w:rsidRDefault="004C4C08" w:rsidP="006C1DD4">
      <w:pPr>
        <w:pStyle w:val="BodyText"/>
        <w:ind w:right="720"/>
        <w:jc w:val="both"/>
      </w:pPr>
    </w:p>
    <w:p w:rsidR="004C4C08" w:rsidRDefault="004C4C08" w:rsidP="006C1DD4">
      <w:pPr>
        <w:pStyle w:val="BodyText"/>
        <w:jc w:val="both"/>
      </w:pPr>
      <w:r>
        <w:t xml:space="preserve">Mr. Kronish felt it would be helpful to have a general discussion </w:t>
      </w:r>
      <w:r w:rsidR="00931CD8">
        <w:t xml:space="preserve">at a future meeting </w:t>
      </w:r>
      <w:r>
        <w:t xml:space="preserve">regarding tax credits in low income areas.  Noting </w:t>
      </w:r>
      <w:r w:rsidR="00931CD8">
        <w:t xml:space="preserve">an </w:t>
      </w:r>
      <w:r>
        <w:t xml:space="preserve">array of issues in connection with </w:t>
      </w:r>
      <w:r w:rsidR="00E423CF">
        <w:t xml:space="preserve">housing </w:t>
      </w:r>
      <w:r>
        <w:t>vouchers and tax credits, he wondered who benefits.  The Chair wondered whether it is appropriate to ask MassDevelopment what the response should be.  Mr. Abromowitz agreed, noting there is a multi-agency discussion going on regarding this topic.</w:t>
      </w:r>
    </w:p>
    <w:p w:rsidR="004C4C08" w:rsidRDefault="004C4C08" w:rsidP="006C1DD4">
      <w:pPr>
        <w:pStyle w:val="BodyText"/>
        <w:ind w:right="720"/>
        <w:jc w:val="both"/>
      </w:pPr>
    </w:p>
    <w:p w:rsidR="00F64362" w:rsidRPr="001C7C2D" w:rsidRDefault="00F64362" w:rsidP="006C1DD4">
      <w:pPr>
        <w:keepNext/>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w:t>
      </w:r>
    </w:p>
    <w:p w:rsidR="00F64362" w:rsidRDefault="00F64362" w:rsidP="006C1DD4">
      <w:pPr>
        <w:keepNext/>
        <w:jc w:val="both"/>
        <w:rPr>
          <w:sz w:val="24"/>
          <w:szCs w:val="24"/>
        </w:rPr>
      </w:pPr>
    </w:p>
    <w:p w:rsidR="00F64362" w:rsidRPr="007E2171" w:rsidRDefault="00F64362" w:rsidP="006C1DD4">
      <w:pPr>
        <w:pStyle w:val="BodyText"/>
        <w:keepNext/>
        <w:jc w:val="both"/>
      </w:pPr>
      <w:r>
        <w:rPr>
          <w:b/>
          <w:bCs/>
        </w:rPr>
        <w:t>24</w:t>
      </w:r>
      <w:r w:rsidRPr="007E2171">
        <w:rPr>
          <w:b/>
          <w:bCs/>
        </w:rPr>
        <w:t>.</w:t>
      </w:r>
      <w:r>
        <w:rPr>
          <w:b/>
          <w:bCs/>
        </w:rPr>
        <w:t xml:space="preserve">  </w:t>
      </w:r>
      <w:r>
        <w:t>U</w:t>
      </w:r>
      <w:r w:rsidRPr="007E2171">
        <w:t>pon motion duly made and seconded</w:t>
      </w:r>
      <w:r>
        <w:t xml:space="preserve">, </w:t>
      </w:r>
      <w:r w:rsidRPr="007E2171">
        <w:t>it was</w:t>
      </w:r>
    </w:p>
    <w:p w:rsidR="00F64362" w:rsidRPr="007E2171" w:rsidRDefault="00F64362" w:rsidP="006C1DD4">
      <w:pPr>
        <w:pStyle w:val="BodyText"/>
        <w:keepNext/>
        <w:jc w:val="both"/>
      </w:pPr>
    </w:p>
    <w:p w:rsidR="00F64362" w:rsidRDefault="00F64362" w:rsidP="006C1DD4">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64362" w:rsidRDefault="00F64362" w:rsidP="006C1DD4">
      <w:pPr>
        <w:pStyle w:val="BodyText"/>
        <w:jc w:val="both"/>
      </w:pPr>
    </w:p>
    <w:p w:rsidR="00F64362" w:rsidRDefault="00F64362" w:rsidP="006C1DD4">
      <w:pPr>
        <w:pStyle w:val="BodyText"/>
        <w:ind w:left="720" w:right="720"/>
        <w:jc w:val="both"/>
      </w:pPr>
      <w:r w:rsidRPr="007E2171">
        <w:t xml:space="preserve">a project of </w:t>
      </w:r>
      <w:r w:rsidR="004C4C08">
        <w:t>RTH Restoration Housing Limited Partnership</w:t>
      </w:r>
      <w:r>
        <w:t xml:space="preserve">, in </w:t>
      </w:r>
      <w:r w:rsidR="004C4C08">
        <w:t>Boston</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4C4C08">
        <w:t>16,8</w:t>
      </w:r>
      <w:r>
        <w:t>00,000.</w:t>
      </w:r>
    </w:p>
    <w:p w:rsidR="00F64362" w:rsidRDefault="00F64362" w:rsidP="006C1DD4">
      <w:pPr>
        <w:pStyle w:val="BodyText"/>
        <w:ind w:right="720"/>
        <w:jc w:val="both"/>
      </w:pPr>
    </w:p>
    <w:p w:rsidR="004C4C08" w:rsidRDefault="004C4C08" w:rsidP="006C1DD4">
      <w:pPr>
        <w:pStyle w:val="BodyText"/>
        <w:jc w:val="both"/>
      </w:pPr>
      <w:r>
        <w:t>[</w:t>
      </w:r>
      <w:r w:rsidRPr="00484ACE">
        <w:rPr>
          <w:i/>
        </w:rPr>
        <w:t xml:space="preserve">Secretary’s Note:  Having previously </w:t>
      </w:r>
      <w:r>
        <w:rPr>
          <w:i/>
        </w:rPr>
        <w:t xml:space="preserve">recused themselves </w:t>
      </w:r>
      <w:r w:rsidRPr="00484ACE">
        <w:rPr>
          <w:i/>
        </w:rPr>
        <w:t xml:space="preserve">from </w:t>
      </w:r>
      <w:r>
        <w:rPr>
          <w:i/>
        </w:rPr>
        <w:t xml:space="preserve">this </w:t>
      </w:r>
      <w:r w:rsidRPr="00484ACE">
        <w:rPr>
          <w:i/>
        </w:rPr>
        <w:t>matter</w:t>
      </w:r>
      <w:r>
        <w:rPr>
          <w:i/>
        </w:rPr>
        <w:t xml:space="preserve">, Messrs. Kronish and Porter left the room and did not </w:t>
      </w:r>
      <w:r w:rsidRPr="00484ACE">
        <w:rPr>
          <w:i/>
        </w:rPr>
        <w:t>participate in any discussi</w:t>
      </w:r>
      <w:r>
        <w:rPr>
          <w:i/>
        </w:rPr>
        <w:t xml:space="preserve">on, deliberation, or vote on the </w:t>
      </w:r>
      <w:r w:rsidRPr="00484ACE">
        <w:rPr>
          <w:i/>
        </w:rPr>
        <w:t>matter.</w:t>
      </w:r>
      <w:r>
        <w:t>]</w:t>
      </w:r>
    </w:p>
    <w:p w:rsidR="004C4C08" w:rsidRDefault="004C4C08" w:rsidP="006C1DD4">
      <w:pPr>
        <w:pStyle w:val="BodyText"/>
        <w:ind w:right="720"/>
        <w:jc w:val="both"/>
      </w:pPr>
    </w:p>
    <w:p w:rsidR="004C4C08" w:rsidRPr="001C7C2D" w:rsidRDefault="004C4C08" w:rsidP="006C1DD4">
      <w:pPr>
        <w:keepNext/>
        <w:jc w:val="both"/>
        <w:rPr>
          <w:b/>
          <w:sz w:val="24"/>
          <w:szCs w:val="24"/>
        </w:rPr>
      </w:pPr>
      <w:r>
        <w:rPr>
          <w:b/>
          <w:sz w:val="24"/>
          <w:szCs w:val="24"/>
        </w:rPr>
        <w:t>Low Income Housing Tax Credits (“LIHTC”) Bond Issuer Tax Code Findings</w:t>
      </w:r>
    </w:p>
    <w:p w:rsidR="004C4C08" w:rsidRDefault="004C4C08" w:rsidP="006C1DD4">
      <w:pPr>
        <w:keepNext/>
        <w:jc w:val="both"/>
        <w:rPr>
          <w:sz w:val="24"/>
          <w:szCs w:val="24"/>
        </w:rPr>
      </w:pPr>
    </w:p>
    <w:p w:rsidR="006D53FA" w:rsidRDefault="006D53FA" w:rsidP="006C1DD4">
      <w:pPr>
        <w:pStyle w:val="BodyText"/>
        <w:keepNext/>
        <w:jc w:val="both"/>
      </w:pPr>
      <w:r>
        <w:rPr>
          <w:b/>
          <w:bCs/>
        </w:rPr>
        <w:t>25</w:t>
      </w:r>
      <w:r w:rsidRPr="007E2171">
        <w:rPr>
          <w:b/>
          <w:bCs/>
        </w:rPr>
        <w:t>.</w:t>
      </w:r>
      <w:r>
        <w:rPr>
          <w:b/>
          <w:bCs/>
        </w:rPr>
        <w:t xml:space="preserve">  </w:t>
      </w:r>
      <w:r>
        <w:t>Upon motion duly made and seconded, it was</w:t>
      </w:r>
    </w:p>
    <w:p w:rsidR="006D53FA" w:rsidRDefault="006D53FA" w:rsidP="006C1DD4">
      <w:pPr>
        <w:pStyle w:val="BodyText"/>
        <w:keepNext/>
        <w:jc w:val="both"/>
      </w:pPr>
    </w:p>
    <w:p w:rsidR="006D53FA" w:rsidRDefault="006D53FA" w:rsidP="006C1DD4">
      <w:pPr>
        <w:pStyle w:val="BodyText"/>
        <w:jc w:val="both"/>
      </w:pPr>
      <w:r w:rsidRPr="00A91523">
        <w:rPr>
          <w:b/>
        </w:rPr>
        <w:t>VOTED:</w:t>
      </w:r>
      <w:r>
        <w:t xml:space="preserve">  That the Board of Directors of MassDevelopment approves and adopts the resolution attached and part of these minutes regarding:</w:t>
      </w:r>
    </w:p>
    <w:p w:rsidR="006D53FA" w:rsidRDefault="006D53FA" w:rsidP="006C1DD4">
      <w:pPr>
        <w:pStyle w:val="BodyText"/>
        <w:jc w:val="both"/>
      </w:pPr>
    </w:p>
    <w:p w:rsidR="006D53FA" w:rsidRDefault="006D53FA" w:rsidP="006C1DD4">
      <w:pPr>
        <w:pStyle w:val="BodyText"/>
        <w:ind w:left="720" w:right="720"/>
        <w:jc w:val="both"/>
      </w:pPr>
      <w:r>
        <w:t>a project of RTH Restoration Housing Limited Partnership, in Boston, Massachusetts, making findings regarding and for providing assistance for an annual allocation by DHCD of federal LIHTCs.</w:t>
      </w:r>
    </w:p>
    <w:p w:rsidR="006D53FA" w:rsidRDefault="006D53FA" w:rsidP="006C1DD4">
      <w:pPr>
        <w:pStyle w:val="BodyText"/>
        <w:ind w:left="720" w:right="720"/>
        <w:jc w:val="both"/>
      </w:pPr>
    </w:p>
    <w:p w:rsidR="006D53FA" w:rsidRDefault="006D53FA" w:rsidP="006C1DD4">
      <w:pPr>
        <w:pStyle w:val="BodyText"/>
        <w:jc w:val="both"/>
      </w:pPr>
      <w:r>
        <w:t>[</w:t>
      </w:r>
      <w:r w:rsidRPr="00484ACE">
        <w:rPr>
          <w:i/>
        </w:rPr>
        <w:t xml:space="preserve">Secretary’s Note:  Having previously </w:t>
      </w:r>
      <w:r>
        <w:rPr>
          <w:i/>
        </w:rPr>
        <w:t xml:space="preserve">recused themselves </w:t>
      </w:r>
      <w:r w:rsidRPr="00484ACE">
        <w:rPr>
          <w:i/>
        </w:rPr>
        <w:t xml:space="preserve">from </w:t>
      </w:r>
      <w:r>
        <w:rPr>
          <w:i/>
        </w:rPr>
        <w:t xml:space="preserve">this </w:t>
      </w:r>
      <w:r w:rsidRPr="00484ACE">
        <w:rPr>
          <w:i/>
        </w:rPr>
        <w:t>matter</w:t>
      </w:r>
      <w:r>
        <w:rPr>
          <w:i/>
        </w:rPr>
        <w:t xml:space="preserve"> and</w:t>
      </w:r>
      <w:r w:rsidRPr="003C59C2">
        <w:rPr>
          <w:i/>
        </w:rPr>
        <w:t xml:space="preserve"> </w:t>
      </w:r>
      <w:r>
        <w:rPr>
          <w:i/>
        </w:rPr>
        <w:t xml:space="preserve">left the room, Messrs. Kronish and Porter did not </w:t>
      </w:r>
      <w:r w:rsidRPr="00484ACE">
        <w:rPr>
          <w:i/>
        </w:rPr>
        <w:t>participate in any discussi</w:t>
      </w:r>
      <w:r>
        <w:rPr>
          <w:i/>
        </w:rPr>
        <w:t xml:space="preserve">on, deliberation, or vote on the </w:t>
      </w:r>
      <w:r w:rsidRPr="00484ACE">
        <w:rPr>
          <w:i/>
        </w:rPr>
        <w:t>matter.</w:t>
      </w:r>
      <w:r>
        <w:rPr>
          <w:i/>
        </w:rPr>
        <w:t xml:space="preserve">  They returned to the meeting room after completion of the above votes.</w:t>
      </w:r>
      <w:r>
        <w:t>]</w:t>
      </w:r>
    </w:p>
    <w:p w:rsidR="006D53FA" w:rsidRDefault="006D53FA" w:rsidP="006C1DD4">
      <w:pPr>
        <w:pStyle w:val="BodyText"/>
        <w:ind w:right="720"/>
        <w:jc w:val="both"/>
      </w:pPr>
    </w:p>
    <w:p w:rsidR="006D53FA" w:rsidRDefault="006D53FA" w:rsidP="006C1DD4">
      <w:pPr>
        <w:pStyle w:val="BodyText"/>
        <w:ind w:right="720"/>
        <w:jc w:val="both"/>
      </w:pPr>
    </w:p>
    <w:p w:rsidR="001A0E10" w:rsidRPr="00FD4412" w:rsidRDefault="001A0E10" w:rsidP="006C1DD4">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6C1DD4">
      <w:pPr>
        <w:pStyle w:val="BodyText"/>
        <w:keepNext/>
        <w:jc w:val="both"/>
      </w:pPr>
    </w:p>
    <w:p w:rsidR="006D53FA" w:rsidRDefault="006D53FA" w:rsidP="006C1DD4">
      <w:pPr>
        <w:pStyle w:val="BodyText"/>
        <w:jc w:val="both"/>
      </w:pPr>
      <w:r>
        <w:t xml:space="preserve">The Chair asked a procedural question, and clarification was made that each Committee Chair would report to the full Board the information and </w:t>
      </w:r>
      <w:r w:rsidR="00E423CF">
        <w:t>recommendations from its Committee meeting and that Committee Chairs may conduct the votes by the Board or may ask the Chair to do so.</w:t>
      </w:r>
    </w:p>
    <w:p w:rsidR="006D53FA" w:rsidRPr="00FD4412" w:rsidRDefault="006D53FA" w:rsidP="006C1DD4">
      <w:pPr>
        <w:pStyle w:val="BodyText"/>
        <w:jc w:val="both"/>
      </w:pPr>
    </w:p>
    <w:p w:rsidR="001A0E10" w:rsidRPr="00B8703C" w:rsidRDefault="001A0E10" w:rsidP="006C1DD4">
      <w:pPr>
        <w:pStyle w:val="BodyText"/>
        <w:keepNext/>
        <w:jc w:val="both"/>
        <w:rPr>
          <w:b/>
          <w:i/>
          <w:u w:val="single"/>
        </w:rPr>
      </w:pPr>
      <w:r w:rsidRPr="00B8703C">
        <w:rPr>
          <w:b/>
          <w:i/>
          <w:u w:val="single"/>
        </w:rPr>
        <w:t>Manufacturing &amp; Defense Sectors Committee</w:t>
      </w:r>
    </w:p>
    <w:p w:rsidR="001A0E10" w:rsidRDefault="001A0E10" w:rsidP="006C1DD4">
      <w:pPr>
        <w:pStyle w:val="BodyText"/>
        <w:keepNext/>
        <w:jc w:val="both"/>
      </w:pPr>
    </w:p>
    <w:p w:rsidR="004F3714" w:rsidRDefault="00F96112" w:rsidP="006C1DD4">
      <w:pPr>
        <w:pStyle w:val="BodyText"/>
        <w:jc w:val="both"/>
        <w:rPr>
          <w:bCs/>
        </w:rPr>
      </w:pPr>
      <w:r>
        <w:t xml:space="preserve">Mr. </w:t>
      </w:r>
      <w:r w:rsidR="008B384F">
        <w:t xml:space="preserve">Kanin </w:t>
      </w:r>
      <w:r w:rsidR="00594524">
        <w:t xml:space="preserve">advised </w:t>
      </w:r>
      <w:r w:rsidR="002E0174">
        <w:t xml:space="preserve">that </w:t>
      </w:r>
      <w:r w:rsidR="00327E6D">
        <w:t xml:space="preserve">the Manufacturing &amp; Defense Sectors Committee </w:t>
      </w:r>
      <w:r>
        <w:t xml:space="preserve">met </w:t>
      </w:r>
      <w:r w:rsidR="002E0174">
        <w:t xml:space="preserve">on Tuesday, </w:t>
      </w:r>
      <w:r w:rsidR="006D53FA">
        <w:t>August 11</w:t>
      </w:r>
      <w:r w:rsidR="002E0174">
        <w:t>, 2015</w:t>
      </w:r>
      <w:r w:rsidR="008B384F">
        <w:t>.</w:t>
      </w:r>
    </w:p>
    <w:p w:rsidR="004F3714" w:rsidRDefault="004F3714" w:rsidP="006C1DD4">
      <w:pPr>
        <w:pStyle w:val="BodyText"/>
        <w:tabs>
          <w:tab w:val="left" w:pos="360"/>
        </w:tabs>
        <w:jc w:val="both"/>
        <w:rPr>
          <w:bCs/>
        </w:rPr>
      </w:pPr>
    </w:p>
    <w:p w:rsidR="006C1DD4" w:rsidRDefault="006D53FA" w:rsidP="006C1DD4">
      <w:pPr>
        <w:pStyle w:val="BodyText"/>
        <w:keepNext/>
        <w:tabs>
          <w:tab w:val="left" w:pos="360"/>
        </w:tabs>
        <w:jc w:val="both"/>
      </w:pPr>
      <w:r>
        <w:rPr>
          <w:b/>
          <w:bCs/>
        </w:rPr>
        <w:lastRenderedPageBreak/>
        <w:t>26</w:t>
      </w:r>
      <w:r w:rsidR="00F96112">
        <w:rPr>
          <w:b/>
          <w:bCs/>
        </w:rPr>
        <w:t>.</w:t>
      </w:r>
      <w:r w:rsidR="00F96112" w:rsidRPr="007E2171">
        <w:rPr>
          <w:b/>
          <w:bCs/>
        </w:rPr>
        <w:t xml:space="preserve">  Minutes of </w:t>
      </w:r>
      <w:r w:rsidR="00F96112">
        <w:rPr>
          <w:b/>
          <w:bCs/>
        </w:rPr>
        <w:t>P</w:t>
      </w:r>
      <w:r w:rsidR="00F96112" w:rsidRPr="007E2171">
        <w:rPr>
          <w:b/>
          <w:bCs/>
        </w:rPr>
        <w:t xml:space="preserve">rior </w:t>
      </w:r>
      <w:r w:rsidR="00F96112">
        <w:rPr>
          <w:b/>
          <w:bCs/>
        </w:rPr>
        <w:t>M</w:t>
      </w:r>
      <w:r w:rsidR="00F96112" w:rsidRPr="007E2171">
        <w:rPr>
          <w:b/>
          <w:bCs/>
        </w:rPr>
        <w:t>eeting</w:t>
      </w:r>
    </w:p>
    <w:p w:rsidR="006C1DD4" w:rsidRDefault="006C1DD4" w:rsidP="006C1DD4">
      <w:pPr>
        <w:pStyle w:val="BodyText"/>
        <w:keepNext/>
        <w:tabs>
          <w:tab w:val="left" w:pos="360"/>
        </w:tabs>
        <w:jc w:val="both"/>
      </w:pPr>
    </w:p>
    <w:p w:rsidR="00F96112" w:rsidRPr="007E2171" w:rsidRDefault="00F96112" w:rsidP="006C1DD4">
      <w:pPr>
        <w:pStyle w:val="BodyText"/>
        <w:tabs>
          <w:tab w:val="left" w:pos="360"/>
        </w:tabs>
        <w:jc w:val="both"/>
      </w:pPr>
      <w:r w:rsidRPr="007E2171">
        <w:t xml:space="preserve">For information purposes only, the minutes of </w:t>
      </w:r>
      <w:r>
        <w:t xml:space="preserve">the </w:t>
      </w:r>
      <w:r w:rsidR="000C572E">
        <w:t>Ju</w:t>
      </w:r>
      <w:r w:rsidR="006D53FA">
        <w:t>ly 7</w:t>
      </w:r>
      <w:r>
        <w:t xml:space="preserve">, 2015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F96112" w:rsidRDefault="00F96112" w:rsidP="006C1DD4">
      <w:pPr>
        <w:pStyle w:val="BodyText"/>
        <w:jc w:val="both"/>
      </w:pPr>
    </w:p>
    <w:p w:rsidR="000C572E" w:rsidRPr="00D13AAD" w:rsidRDefault="006D53FA" w:rsidP="006C1DD4">
      <w:pPr>
        <w:pStyle w:val="BodyText"/>
        <w:keepNext/>
        <w:ind w:left="1440" w:hanging="1440"/>
        <w:jc w:val="both"/>
        <w:rPr>
          <w:b/>
        </w:rPr>
      </w:pPr>
      <w:r>
        <w:rPr>
          <w:b/>
        </w:rPr>
        <w:t>27</w:t>
      </w:r>
      <w:r w:rsidR="000C572E" w:rsidRPr="00D13AAD">
        <w:rPr>
          <w:b/>
        </w:rPr>
        <w:t>.  VOTE –</w:t>
      </w:r>
      <w:r w:rsidR="000C572E">
        <w:rPr>
          <w:b/>
        </w:rPr>
        <w:tab/>
        <w:t>$</w:t>
      </w:r>
      <w:r>
        <w:rPr>
          <w:b/>
        </w:rPr>
        <w:t>2,125,000</w:t>
      </w:r>
      <w:r w:rsidR="000C572E">
        <w:rPr>
          <w:b/>
        </w:rPr>
        <w:t xml:space="preserve"> grant </w:t>
      </w:r>
      <w:r>
        <w:rPr>
          <w:b/>
        </w:rPr>
        <w:t>to the Massachusetts National Guard for Energy Upgrades at Military Bases</w:t>
      </w:r>
    </w:p>
    <w:p w:rsidR="000C572E" w:rsidRDefault="000C572E" w:rsidP="006C1DD4">
      <w:pPr>
        <w:pStyle w:val="BodyText"/>
        <w:keepNext/>
        <w:jc w:val="both"/>
      </w:pPr>
    </w:p>
    <w:p w:rsidR="006D53FA" w:rsidRDefault="000C572E" w:rsidP="006C1DD4">
      <w:pPr>
        <w:pStyle w:val="BodyText"/>
        <w:jc w:val="both"/>
      </w:pPr>
      <w:r>
        <w:t xml:space="preserve">Ms. </w:t>
      </w:r>
      <w:r w:rsidR="006D53FA">
        <w:t xml:space="preserve">Dowd </w:t>
      </w:r>
      <w:r>
        <w:t xml:space="preserve">described this request to approve a grant </w:t>
      </w:r>
      <w:r w:rsidR="00B0422D">
        <w:t>of $2,125,000 to the Massachusetts Guard, Joint Forces Headquarters, for energy efficiency projects at Barnes Air National Guard Base, Camp Edward</w:t>
      </w:r>
      <w:r w:rsidR="005B2B37">
        <w:t>s, and Otis Air Guard National Base, for energy upgrades.  She advised that the federal government has indicated it has no funding for these projects</w:t>
      </w:r>
      <w:r w:rsidR="00E14A9D">
        <w:t xml:space="preserve"> (i.e., updating outdated systems), so </w:t>
      </w:r>
      <w:r w:rsidR="005B2B37">
        <w:t>the source of funding for this request is the FY15 capital budget and the FY14 Military Bond Bill.</w:t>
      </w:r>
      <w:r w:rsidR="00E14A9D">
        <w:t xml:space="preserve">  The Chair asked how much was spent in FY14 and Ms. Dowd briefly described expenditures to date, including:  infrastructure (mostly roadways) at Hanscom; a project with UMass Lowell; the Doriatic Chamber in Natick; a new runway at Barnes.  When Ms. Jones suggested that staff could put together a summary for the Chair, he </w:t>
      </w:r>
      <w:r w:rsidR="00931CD8">
        <w:t>said that would be very helpful</w:t>
      </w:r>
      <w:r w:rsidR="00E14A9D">
        <w:t>.  She noted further that all base improve</w:t>
      </w:r>
      <w:r w:rsidR="003E2D45">
        <w:t>ments were identified through a Dept. of Energy Resources (D</w:t>
      </w:r>
      <w:r w:rsidR="00E14A9D">
        <w:t>OER</w:t>
      </w:r>
      <w:r w:rsidR="003E2D45">
        <w:t>)</w:t>
      </w:r>
      <w:r w:rsidR="00E14A9D">
        <w:t xml:space="preserve"> study conducted last year, which weighted 189 individual projects.</w:t>
      </w:r>
    </w:p>
    <w:p w:rsidR="00E14A9D" w:rsidRDefault="00E14A9D" w:rsidP="006C1DD4">
      <w:pPr>
        <w:pStyle w:val="BodyText"/>
        <w:jc w:val="both"/>
      </w:pPr>
    </w:p>
    <w:p w:rsidR="000C572E" w:rsidRDefault="00E14A9D" w:rsidP="006C1DD4">
      <w:pPr>
        <w:pStyle w:val="BodyText"/>
        <w:jc w:val="both"/>
      </w:pPr>
      <w:r>
        <w:t>Mr. Abromowitz asked if there has been a conversation regarding the recycling of the energy that will be saved by the</w:t>
      </w:r>
      <w:r w:rsidR="00CB7FD4">
        <w:t xml:space="preserve"> proposed</w:t>
      </w:r>
      <w:r>
        <w:t xml:space="preserve"> upgrades</w:t>
      </w:r>
      <w:r w:rsidR="00CB7FD4">
        <w:t xml:space="preserve">, and when the </w:t>
      </w:r>
      <w:r>
        <w:t xml:space="preserve">Chair </w:t>
      </w:r>
      <w:r w:rsidR="00CB7FD4">
        <w:t xml:space="preserve">noted </w:t>
      </w:r>
      <w:r>
        <w:t xml:space="preserve">that it is assumed the bases </w:t>
      </w:r>
      <w:r w:rsidR="00CB7FD4">
        <w:t xml:space="preserve">would put any energy savings into other </w:t>
      </w:r>
      <w:r w:rsidR="00E423CF">
        <w:t>base uses, Ms. Jones agreed.  Mr</w:t>
      </w:r>
      <w:r w:rsidR="00CB7FD4">
        <w:t xml:space="preserve">. Porter commented that the upgrades are essential for the viability of these bases because Massachusetts ranks </w:t>
      </w:r>
      <w:r w:rsidR="00E423CF">
        <w:t xml:space="preserve">high </w:t>
      </w:r>
      <w:r w:rsidR="00CB7FD4">
        <w:t xml:space="preserve">in energy costs among the 50 states.  </w:t>
      </w:r>
      <w:r w:rsidR="000C572E">
        <w:t xml:space="preserve">The Chair </w:t>
      </w:r>
      <w:r w:rsidR="000C572E" w:rsidRPr="007E2171">
        <w:t xml:space="preserve">asked for a vote and, </w:t>
      </w:r>
      <w:r w:rsidR="000C572E">
        <w:t>upon motion duly made and seconded, it was unanimously</w:t>
      </w:r>
    </w:p>
    <w:p w:rsidR="000C572E" w:rsidRDefault="000C572E" w:rsidP="006C1DD4">
      <w:pPr>
        <w:pStyle w:val="BodyText"/>
        <w:jc w:val="both"/>
      </w:pPr>
    </w:p>
    <w:p w:rsidR="000C572E" w:rsidRDefault="000C572E" w:rsidP="006C1DD4">
      <w:pPr>
        <w:pStyle w:val="BodyText"/>
        <w:jc w:val="both"/>
      </w:pPr>
      <w:r w:rsidRPr="007E2171">
        <w:rPr>
          <w:b/>
        </w:rPr>
        <w:t>VOTED:</w:t>
      </w:r>
      <w:r w:rsidRPr="007E2171">
        <w:t xml:space="preserve">  That the Board of Directors of Mass</w:t>
      </w:r>
      <w:r>
        <w:t xml:space="preserve">Development approves the award of a </w:t>
      </w:r>
      <w:r w:rsidR="00CB7FD4">
        <w:t>$2,125,000 grant to the Massachusetts Guard, Joint Forces Headquarters</w:t>
      </w:r>
      <w:r>
        <w:t xml:space="preserve">, </w:t>
      </w:r>
      <w:r w:rsidR="00F94B4D">
        <w:t xml:space="preserve">for energy improvements, </w:t>
      </w:r>
      <w:r>
        <w:t xml:space="preserve">as outlined in </w:t>
      </w:r>
      <w:r w:rsidRPr="00A545AB">
        <w:t xml:space="preserve">the </w:t>
      </w:r>
      <w:r>
        <w:t xml:space="preserve">memorandum and vote dated </w:t>
      </w:r>
      <w:r w:rsidR="00CB7FD4">
        <w:t>August 13</w:t>
      </w:r>
      <w:r>
        <w:t>, 2015</w:t>
      </w:r>
      <w:r w:rsidRPr="007E2171">
        <w:t>, attached and part of the minutes of this meeting.</w:t>
      </w:r>
    </w:p>
    <w:p w:rsidR="000C572E" w:rsidRDefault="000C572E" w:rsidP="006C1DD4">
      <w:pPr>
        <w:pStyle w:val="BodyText"/>
        <w:jc w:val="both"/>
      </w:pPr>
    </w:p>
    <w:p w:rsidR="00CB7FD4" w:rsidRDefault="00CB7FD4" w:rsidP="006C1DD4">
      <w:pPr>
        <w:pStyle w:val="BodyText"/>
        <w:jc w:val="both"/>
      </w:pPr>
      <w:r>
        <w:t xml:space="preserve">The Chair then asked </w:t>
      </w:r>
      <w:r w:rsidR="00931CD8">
        <w:t xml:space="preserve">whether </w:t>
      </w:r>
      <w:r>
        <w:t xml:space="preserve">the contract with The Roosevelt Group, </w:t>
      </w:r>
      <w:r w:rsidR="00931CD8">
        <w:t xml:space="preserve">which was </w:t>
      </w:r>
      <w:r>
        <w:t xml:space="preserve">approved </w:t>
      </w:r>
      <w:r w:rsidR="00F94B4D">
        <w:t xml:space="preserve">at the </w:t>
      </w:r>
      <w:r>
        <w:t>July</w:t>
      </w:r>
      <w:r w:rsidR="00F94B4D">
        <w:t xml:space="preserve"> 9, 2015 Board meeting</w:t>
      </w:r>
      <w:r>
        <w:t>, would require rebidding or if it is a self-renewi</w:t>
      </w:r>
      <w:r w:rsidR="00F94B4D">
        <w:t xml:space="preserve">ng contract.  He </w:t>
      </w:r>
      <w:r w:rsidR="00931CD8">
        <w:t xml:space="preserve">emphasized that all </w:t>
      </w:r>
      <w:r>
        <w:t>contract</w:t>
      </w:r>
      <w:r w:rsidR="00F94B4D">
        <w:t>s</w:t>
      </w:r>
      <w:r>
        <w:t xml:space="preserve"> should undergo a rebidding process </w:t>
      </w:r>
      <w:r w:rsidR="00931CD8">
        <w:t xml:space="preserve">on a regular basis </w:t>
      </w:r>
      <w:r>
        <w:t>unless there are extraordinary circumstances.  Clarification was made that the approval of the contract with The Roosevelt Group was for a one-year extension of a</w:t>
      </w:r>
      <w:r w:rsidR="00F94B4D">
        <w:t xml:space="preserve"> </w:t>
      </w:r>
      <w:r>
        <w:t>three year contract, subject to rebidding.</w:t>
      </w:r>
    </w:p>
    <w:p w:rsidR="006D53FA" w:rsidRDefault="006D53FA" w:rsidP="006C1DD4">
      <w:pPr>
        <w:pStyle w:val="BodyText"/>
        <w:jc w:val="both"/>
      </w:pPr>
    </w:p>
    <w:p w:rsidR="001A0E10" w:rsidRPr="005E5D1A" w:rsidRDefault="001A0E10" w:rsidP="006C1DD4">
      <w:pPr>
        <w:pStyle w:val="BodyText"/>
        <w:keepNext/>
        <w:jc w:val="both"/>
        <w:rPr>
          <w:b/>
          <w:i/>
          <w:u w:val="single"/>
        </w:rPr>
      </w:pPr>
      <w:r w:rsidRPr="005E5D1A">
        <w:rPr>
          <w:b/>
          <w:i/>
          <w:u w:val="single"/>
        </w:rPr>
        <w:t>Origination &amp; Credit Committee</w:t>
      </w:r>
    </w:p>
    <w:p w:rsidR="001A0E10" w:rsidRDefault="001A0E10" w:rsidP="006C1DD4">
      <w:pPr>
        <w:pStyle w:val="BodyText"/>
        <w:keepNext/>
        <w:jc w:val="both"/>
      </w:pPr>
    </w:p>
    <w:p w:rsidR="00DE2982" w:rsidRDefault="00DE2982" w:rsidP="006C1DD4">
      <w:pPr>
        <w:pStyle w:val="BodyText"/>
        <w:jc w:val="both"/>
      </w:pPr>
      <w:r>
        <w:t xml:space="preserve">The Vice Chair advised that the Origination &amp; Credit Committee met on Tuesday, </w:t>
      </w:r>
      <w:r w:rsidR="00F94B4D">
        <w:t>August 11, 2015</w:t>
      </w:r>
      <w:r w:rsidR="00E423CF">
        <w:t>;</w:t>
      </w:r>
      <w:r w:rsidR="00F94B4D">
        <w:t xml:space="preserve"> however, there was not a quorum present for the meeting, so the </w:t>
      </w:r>
      <w:r w:rsidR="00F94B4D">
        <w:lastRenderedPageBreak/>
        <w:t>Committee only discussed the items before it</w:t>
      </w:r>
      <w:r w:rsidR="00E423CF">
        <w:t>.  N</w:t>
      </w:r>
      <w:r w:rsidR="00F94B4D">
        <w:t>o votes were taken</w:t>
      </w:r>
      <w:r w:rsidR="00E423CF">
        <w:t xml:space="preserve">, and </w:t>
      </w:r>
      <w:r w:rsidR="00F94B4D">
        <w:t>none could be recommended</w:t>
      </w:r>
      <w:r>
        <w:t>.</w:t>
      </w:r>
    </w:p>
    <w:p w:rsidR="00DE2982" w:rsidRDefault="00DE2982" w:rsidP="006C1DD4">
      <w:pPr>
        <w:pStyle w:val="BodyText"/>
        <w:jc w:val="both"/>
      </w:pPr>
    </w:p>
    <w:p w:rsidR="00F22ED7" w:rsidRDefault="00F94B4D" w:rsidP="00F22ED7">
      <w:pPr>
        <w:pStyle w:val="BodyText"/>
        <w:keepNext/>
        <w:tabs>
          <w:tab w:val="left" w:pos="360"/>
        </w:tabs>
        <w:jc w:val="both"/>
      </w:pPr>
      <w:r>
        <w:rPr>
          <w:b/>
          <w:bCs/>
        </w:rPr>
        <w:t>28.</w:t>
      </w:r>
      <w:r w:rsidRPr="007E2171">
        <w:rPr>
          <w:b/>
          <w:bCs/>
        </w:rPr>
        <w:t xml:space="preserve">  Minutes of </w:t>
      </w:r>
      <w:r>
        <w:rPr>
          <w:b/>
          <w:bCs/>
        </w:rPr>
        <w:t>P</w:t>
      </w:r>
      <w:r w:rsidRPr="007E2171">
        <w:rPr>
          <w:b/>
          <w:bCs/>
        </w:rPr>
        <w:t xml:space="preserve">rior </w:t>
      </w:r>
      <w:r>
        <w:rPr>
          <w:b/>
          <w:bCs/>
        </w:rPr>
        <w:t>M</w:t>
      </w:r>
      <w:r w:rsidRPr="007E2171">
        <w:rPr>
          <w:b/>
          <w:bCs/>
        </w:rPr>
        <w:t>eeting</w:t>
      </w:r>
    </w:p>
    <w:p w:rsidR="00F22ED7" w:rsidRDefault="00F22ED7" w:rsidP="00F22ED7">
      <w:pPr>
        <w:pStyle w:val="BodyText"/>
        <w:keepNext/>
        <w:tabs>
          <w:tab w:val="left" w:pos="360"/>
        </w:tabs>
        <w:jc w:val="both"/>
      </w:pPr>
    </w:p>
    <w:p w:rsidR="00F94B4D" w:rsidRPr="007E2171" w:rsidRDefault="00F94B4D" w:rsidP="006C1DD4">
      <w:pPr>
        <w:pStyle w:val="BodyText"/>
        <w:tabs>
          <w:tab w:val="left" w:pos="360"/>
        </w:tabs>
        <w:jc w:val="both"/>
      </w:pPr>
      <w:r w:rsidRPr="007E2171">
        <w:t xml:space="preserve">For information purposes only, the minutes of </w:t>
      </w:r>
      <w:r>
        <w:t xml:space="preserve">the July 7,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F94B4D" w:rsidRDefault="00F94B4D" w:rsidP="006C1DD4">
      <w:pPr>
        <w:pStyle w:val="BodyText"/>
        <w:jc w:val="both"/>
      </w:pPr>
    </w:p>
    <w:p w:rsidR="00EB7B62" w:rsidRPr="005E5D1A" w:rsidRDefault="00EB7B62" w:rsidP="006C1DD4">
      <w:pPr>
        <w:pStyle w:val="BodyText"/>
        <w:keepNext/>
        <w:ind w:right="720"/>
        <w:jc w:val="both"/>
        <w:rPr>
          <w:b/>
          <w:u w:val="single"/>
        </w:rPr>
      </w:pPr>
      <w:r w:rsidRPr="005E5D1A">
        <w:rPr>
          <w:b/>
          <w:u w:val="single"/>
        </w:rPr>
        <w:t>Lending</w:t>
      </w:r>
    </w:p>
    <w:p w:rsidR="00EB7B62" w:rsidRPr="001661E6" w:rsidRDefault="00EB7B62" w:rsidP="006C1DD4">
      <w:pPr>
        <w:pStyle w:val="BodyText"/>
        <w:keepNext/>
        <w:ind w:right="720"/>
        <w:jc w:val="both"/>
      </w:pPr>
    </w:p>
    <w:p w:rsidR="00F22ED7" w:rsidRDefault="00F94B4D" w:rsidP="00F22ED7">
      <w:pPr>
        <w:pStyle w:val="BodyText"/>
        <w:keepNext/>
        <w:tabs>
          <w:tab w:val="left" w:pos="360"/>
        </w:tabs>
        <w:jc w:val="both"/>
      </w:pPr>
      <w:r>
        <w:rPr>
          <w:b/>
          <w:bCs/>
        </w:rPr>
        <w:t>29</w:t>
      </w:r>
      <w:r w:rsidR="00EB7B62" w:rsidRPr="007C1E63">
        <w:rPr>
          <w:b/>
          <w:bCs/>
        </w:rPr>
        <w:t>.  Delegated Authority Report</w:t>
      </w:r>
      <w:r w:rsidR="00EB7B62">
        <w:rPr>
          <w:b/>
          <w:bCs/>
        </w:rPr>
        <w:t xml:space="preserve"> for Loan Approvals (</w:t>
      </w:r>
      <w:r>
        <w:rPr>
          <w:b/>
          <w:bCs/>
        </w:rPr>
        <w:t xml:space="preserve">June </w:t>
      </w:r>
      <w:r w:rsidR="00EB7B62">
        <w:rPr>
          <w:b/>
          <w:bCs/>
        </w:rPr>
        <w:t>2015)</w:t>
      </w:r>
    </w:p>
    <w:p w:rsidR="00F22ED7" w:rsidRDefault="00F22ED7" w:rsidP="00F22ED7">
      <w:pPr>
        <w:pStyle w:val="BodyText"/>
        <w:keepNext/>
        <w:tabs>
          <w:tab w:val="left" w:pos="360"/>
        </w:tabs>
        <w:jc w:val="both"/>
      </w:pPr>
    </w:p>
    <w:p w:rsidR="00EB7B62" w:rsidRDefault="00EB7B62" w:rsidP="006C1DD4">
      <w:pPr>
        <w:pStyle w:val="BodyText"/>
        <w:tabs>
          <w:tab w:val="left" w:pos="360"/>
        </w:tabs>
        <w:jc w:val="both"/>
      </w:pPr>
      <w:r w:rsidRPr="007E2171">
        <w:t xml:space="preserve">For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EB7B62" w:rsidRDefault="00EB7B62" w:rsidP="006C1DD4">
      <w:pPr>
        <w:pStyle w:val="BodyText"/>
        <w:jc w:val="both"/>
      </w:pPr>
    </w:p>
    <w:p w:rsidR="00F94B4D" w:rsidRPr="00F94B4D" w:rsidRDefault="00F94B4D" w:rsidP="006C1DD4">
      <w:pPr>
        <w:pStyle w:val="BodyText"/>
        <w:keepNext/>
        <w:tabs>
          <w:tab w:val="left" w:pos="1440"/>
        </w:tabs>
        <w:ind w:left="1440" w:hanging="1440"/>
        <w:jc w:val="both"/>
        <w:rPr>
          <w:b/>
        </w:rPr>
      </w:pPr>
      <w:r w:rsidRPr="00F94B4D">
        <w:rPr>
          <w:b/>
        </w:rPr>
        <w:t>30.  VOTE –</w:t>
      </w:r>
      <w:r w:rsidRPr="00F94B4D">
        <w:rPr>
          <w:b/>
        </w:rPr>
        <w:tab/>
        <w:t>Salad Bowl Farms, LLC (Devens) – $4,500,000 General Fund Construction/Perm Loan</w:t>
      </w:r>
    </w:p>
    <w:p w:rsidR="00F94B4D" w:rsidRDefault="00F94B4D" w:rsidP="006C1DD4">
      <w:pPr>
        <w:pStyle w:val="BodyText"/>
        <w:keepNext/>
        <w:jc w:val="both"/>
      </w:pPr>
    </w:p>
    <w:p w:rsidR="0018684E" w:rsidRPr="007E2171" w:rsidRDefault="00F94B4D" w:rsidP="006C1DD4">
      <w:pPr>
        <w:pStyle w:val="BodyText"/>
        <w:jc w:val="both"/>
        <w:rPr>
          <w:bCs/>
        </w:rPr>
      </w:pPr>
      <w:r>
        <w:t xml:space="preserve">Mr. Angel </w:t>
      </w:r>
      <w:r w:rsidR="009F676C">
        <w:t>briefly described this request for a general fund term loan in the amount of $4.5 million, the proceeds of which will be used to finance the construction of greenhouses and the purchase of new equipment for automated hydroponic greenhouse operations, all for the growing of baby lettuce and green leafy vegetables to be harvested, distributed, and sold to supermarkets, education institutions, and other end users throughout Massachusetts and New England.</w:t>
      </w:r>
      <w:r w:rsidR="00CD0A17">
        <w:t xml:space="preserve">  The term of the loan will be 6.5 years and is secured by all assets of the company.  Mr. Angel described the borrower Paul Sellew as a leader in the organics industry for over 30 years and an experienced entrepreneur who has started and successfully run more than half a dozen companies during his professional career.  The Chair wanted to know if MassDevelopment was </w:t>
      </w:r>
      <w:r w:rsidR="00931CD8">
        <w:t xml:space="preserve">also </w:t>
      </w:r>
      <w:r w:rsidR="00CD0A17">
        <w:t xml:space="preserve">selling the land for this project, and Mr. Angel said yes.  Mr. Henderson </w:t>
      </w:r>
      <w:r w:rsidR="0018684E">
        <w:t xml:space="preserve">noted </w:t>
      </w:r>
      <w:r w:rsidR="00CD0A17">
        <w:t xml:space="preserve">there is no infrastructure on this particular parcel and it is difficult to reach; </w:t>
      </w:r>
      <w:r w:rsidR="00E423CF">
        <w:t xml:space="preserve">before this use was proposed, </w:t>
      </w:r>
      <w:r w:rsidR="00CD0A17">
        <w:t xml:space="preserve">it was thought that </w:t>
      </w:r>
      <w:r w:rsidR="00E423CF">
        <w:t xml:space="preserve">the site </w:t>
      </w:r>
      <w:r w:rsidR="00CD0A17">
        <w:t xml:space="preserve">would likely become a solar field.  </w:t>
      </w:r>
      <w:r w:rsidR="0018684E">
        <w:t xml:space="preserve">With no more questions, the Chair </w:t>
      </w:r>
      <w:r w:rsidR="0018684E" w:rsidRPr="007E2171">
        <w:t xml:space="preserve">asked for a vote and, </w:t>
      </w:r>
      <w:r w:rsidR="0018684E">
        <w:t>upon motion duly made and seconded, it was unanimously</w:t>
      </w:r>
    </w:p>
    <w:p w:rsidR="0018684E" w:rsidRPr="007E2171" w:rsidRDefault="0018684E" w:rsidP="006C1DD4">
      <w:pPr>
        <w:jc w:val="both"/>
        <w:rPr>
          <w:sz w:val="24"/>
          <w:szCs w:val="24"/>
        </w:rPr>
      </w:pPr>
    </w:p>
    <w:p w:rsidR="0018684E" w:rsidRPr="007E2171" w:rsidRDefault="0018684E" w:rsidP="006C1DD4">
      <w:pPr>
        <w:pStyle w:val="BodyText"/>
        <w:jc w:val="both"/>
      </w:pPr>
      <w:r w:rsidRPr="007E2171">
        <w:rPr>
          <w:b/>
        </w:rPr>
        <w:t>VOTED:</w:t>
      </w:r>
      <w:r w:rsidRPr="007E2171">
        <w:t xml:space="preserve">  That the Board of Directors of Mass</w:t>
      </w:r>
      <w:r>
        <w:t xml:space="preserve">Development approves the $4,500,000 loan </w:t>
      </w:r>
      <w:r w:rsidR="00931CD8">
        <w:t xml:space="preserve">to </w:t>
      </w:r>
      <w:r>
        <w:t xml:space="preserve">Salad Bowl Farms, LLC, subject to the terms of </w:t>
      </w:r>
      <w:r w:rsidRPr="00A545AB">
        <w:t xml:space="preserve">the </w:t>
      </w:r>
      <w:r>
        <w:t>memorandum and vote dated August 13, 2015</w:t>
      </w:r>
      <w:r w:rsidRPr="007E2171">
        <w:t>, attached and part of the minutes of this meeting.</w:t>
      </w:r>
    </w:p>
    <w:p w:rsidR="0018684E" w:rsidRDefault="0018684E" w:rsidP="006C1DD4">
      <w:pPr>
        <w:pStyle w:val="BodyText"/>
        <w:jc w:val="both"/>
      </w:pPr>
    </w:p>
    <w:p w:rsidR="0018684E" w:rsidRPr="00F94B4D" w:rsidRDefault="0018684E" w:rsidP="006C1DD4">
      <w:pPr>
        <w:pStyle w:val="BodyText"/>
        <w:keepNext/>
        <w:tabs>
          <w:tab w:val="left" w:pos="1440"/>
        </w:tabs>
        <w:ind w:left="1440" w:hanging="1440"/>
        <w:jc w:val="both"/>
        <w:rPr>
          <w:b/>
        </w:rPr>
      </w:pPr>
      <w:r w:rsidRPr="00F94B4D">
        <w:rPr>
          <w:b/>
        </w:rPr>
        <w:t>3</w:t>
      </w:r>
      <w:r>
        <w:rPr>
          <w:b/>
        </w:rPr>
        <w:t>1</w:t>
      </w:r>
      <w:r w:rsidRPr="00F94B4D">
        <w:rPr>
          <w:b/>
        </w:rPr>
        <w:t>.  VOTE –</w:t>
      </w:r>
      <w:r w:rsidRPr="00F94B4D">
        <w:rPr>
          <w:b/>
        </w:rPr>
        <w:tab/>
      </w:r>
      <w:r>
        <w:rPr>
          <w:b/>
        </w:rPr>
        <w:t xml:space="preserve">Atentiv Holdings, Inc. and Atentiv, LLC </w:t>
      </w:r>
      <w:r w:rsidRPr="00F94B4D">
        <w:rPr>
          <w:b/>
        </w:rPr>
        <w:t>(</w:t>
      </w:r>
      <w:r>
        <w:rPr>
          <w:b/>
        </w:rPr>
        <w:t>Waltham</w:t>
      </w:r>
      <w:r w:rsidRPr="00F94B4D">
        <w:rPr>
          <w:b/>
        </w:rPr>
        <w:t>) – $</w:t>
      </w:r>
      <w:r>
        <w:rPr>
          <w:b/>
        </w:rPr>
        <w:t>3</w:t>
      </w:r>
      <w:r w:rsidRPr="00F94B4D">
        <w:rPr>
          <w:b/>
        </w:rPr>
        <w:t>,</w:t>
      </w:r>
      <w:r>
        <w:rPr>
          <w:b/>
        </w:rPr>
        <w:t>0</w:t>
      </w:r>
      <w:r w:rsidRPr="00F94B4D">
        <w:rPr>
          <w:b/>
        </w:rPr>
        <w:t xml:space="preserve">00,000 </w:t>
      </w:r>
      <w:r>
        <w:rPr>
          <w:b/>
        </w:rPr>
        <w:t xml:space="preserve">Emerging Technology Fund (“ETF”) </w:t>
      </w:r>
      <w:r w:rsidRPr="00F94B4D">
        <w:rPr>
          <w:b/>
        </w:rPr>
        <w:t>Loan</w:t>
      </w:r>
    </w:p>
    <w:p w:rsidR="0018684E" w:rsidRDefault="0018684E" w:rsidP="006C1DD4">
      <w:pPr>
        <w:pStyle w:val="BodyText"/>
        <w:keepNext/>
        <w:jc w:val="both"/>
      </w:pPr>
    </w:p>
    <w:p w:rsidR="00231963" w:rsidRDefault="0018684E" w:rsidP="006C1DD4">
      <w:pPr>
        <w:pStyle w:val="BodyText"/>
        <w:jc w:val="both"/>
      </w:pPr>
      <w:r>
        <w:t xml:space="preserve">Mr. Kenney described this request for </w:t>
      </w:r>
      <w:r w:rsidR="00CD178A">
        <w:t>an ETF term working capital loan to provide financing for the growth of this company as it introduces its new product to the consumer and education markets</w:t>
      </w:r>
      <w:r w:rsidR="00931CD8">
        <w:t xml:space="preserve">.  </w:t>
      </w:r>
      <w:r w:rsidR="00E423CF">
        <w:t>Atentiv</w:t>
      </w:r>
      <w:r w:rsidR="00CD178A">
        <w:t xml:space="preserve"> has developed a digital device to treat ADHD </w:t>
      </w:r>
      <w:r w:rsidR="00E423CF">
        <w:t xml:space="preserve">replacing </w:t>
      </w:r>
      <w:r w:rsidR="00CD178A">
        <w:t xml:space="preserve">prescription drugs, which, in many cases do not work.  </w:t>
      </w:r>
      <w:r w:rsidR="009F12BA">
        <w:t xml:space="preserve">The financing will support (i) </w:t>
      </w:r>
      <w:r w:rsidR="009F12BA">
        <w:lastRenderedPageBreak/>
        <w:t xml:space="preserve">material costs used in inventory manufacture; (ii) costs associated with molds, prototypes, and testing; and (iii) new full-time employment.  </w:t>
      </w:r>
      <w:r w:rsidR="00CD178A">
        <w:t>Mr. Kronish was interested in knowing whether the company’s findings about its product have been published anywhere, and Mr. Kenney noted that the data is internal only</w:t>
      </w:r>
      <w:r w:rsidR="003C17C3">
        <w:t>, except for any data the U.S. Food &amp; Drug Administration may have as public records</w:t>
      </w:r>
      <w:r w:rsidR="00CD178A">
        <w:t xml:space="preserve">.  Mr. Kenney described this typical ETF approval, which includes warrants and private equity; he noted that </w:t>
      </w:r>
      <w:r w:rsidR="003C17C3">
        <w:t xml:space="preserve">it is anticipated </w:t>
      </w:r>
      <w:r w:rsidR="00CD178A">
        <w:t xml:space="preserve">100 jobs will be created in a call center in Waltham.  </w:t>
      </w:r>
      <w:r w:rsidR="009F12BA">
        <w:t>D</w:t>
      </w:r>
      <w:r w:rsidR="00CD178A">
        <w:t>ue to components</w:t>
      </w:r>
      <w:r w:rsidR="00231963">
        <w:t xml:space="preserve"> involving</w:t>
      </w:r>
      <w:r w:rsidR="009F12BA">
        <w:t xml:space="preserve"> </w:t>
      </w:r>
      <w:r w:rsidR="009F12BA" w:rsidRPr="00231963">
        <w:t>financial and commercial information regarding the business of this applicant for financial assistance from the Agency</w:t>
      </w:r>
      <w:r w:rsidR="003C17C3">
        <w:t xml:space="preserve"> and its competitive position in its industry sector</w:t>
      </w:r>
      <w:r w:rsidR="00231963">
        <w:t>, the remainder of this discussion occurred in Executive Session.</w:t>
      </w:r>
    </w:p>
    <w:p w:rsidR="00231963" w:rsidRDefault="00231963" w:rsidP="006C1DD4">
      <w:pPr>
        <w:pStyle w:val="BodyText"/>
        <w:jc w:val="both"/>
      </w:pPr>
    </w:p>
    <w:p w:rsidR="00F22ED7" w:rsidRDefault="00F22ED7" w:rsidP="006C1DD4">
      <w:pPr>
        <w:pStyle w:val="BodyText"/>
        <w:jc w:val="both"/>
      </w:pPr>
    </w:p>
    <w:p w:rsidR="00231963" w:rsidRPr="006665FA" w:rsidRDefault="00231963" w:rsidP="006C1DD4">
      <w:pPr>
        <w:pStyle w:val="BodyText"/>
        <w:keepNext/>
        <w:jc w:val="both"/>
        <w:rPr>
          <w:b/>
          <w:u w:val="single"/>
        </w:rPr>
      </w:pPr>
      <w:r w:rsidRPr="006665FA">
        <w:rPr>
          <w:b/>
          <w:u w:val="single"/>
        </w:rPr>
        <w:t>EXECUTIVE SESSION</w:t>
      </w:r>
    </w:p>
    <w:p w:rsidR="00231963" w:rsidRDefault="00231963" w:rsidP="006C1DD4">
      <w:pPr>
        <w:keepNext/>
        <w:tabs>
          <w:tab w:val="left" w:pos="360"/>
        </w:tabs>
        <w:jc w:val="both"/>
        <w:rPr>
          <w:sz w:val="24"/>
          <w:szCs w:val="24"/>
        </w:rPr>
      </w:pPr>
    </w:p>
    <w:p w:rsidR="00231963" w:rsidRDefault="00231963" w:rsidP="006C1DD4">
      <w:pPr>
        <w:tabs>
          <w:tab w:val="left" w:pos="0"/>
        </w:tabs>
        <w:jc w:val="both"/>
        <w:rPr>
          <w:sz w:val="24"/>
          <w:szCs w:val="24"/>
        </w:rPr>
      </w:pPr>
      <w:r w:rsidRPr="00271512">
        <w:rPr>
          <w:sz w:val="24"/>
          <w:szCs w:val="24"/>
        </w:rPr>
        <w:t xml:space="preserve">The </w:t>
      </w:r>
      <w:r>
        <w:rPr>
          <w:sz w:val="24"/>
          <w:szCs w:val="24"/>
        </w:rPr>
        <w:t xml:space="preserve">Vice </w:t>
      </w:r>
      <w:r w:rsidRPr="00271512">
        <w:rPr>
          <w:sz w:val="24"/>
          <w:szCs w:val="24"/>
        </w:rPr>
        <w:t xml:space="preserve">Chair </w:t>
      </w:r>
      <w:r>
        <w:rPr>
          <w:sz w:val="24"/>
          <w:szCs w:val="24"/>
        </w:rPr>
        <w:t xml:space="preserve">then </w:t>
      </w:r>
      <w:r w:rsidRPr="00271512">
        <w:rPr>
          <w:sz w:val="24"/>
          <w:szCs w:val="24"/>
        </w:rPr>
        <w:t>advised</w:t>
      </w:r>
      <w:r>
        <w:rPr>
          <w:sz w:val="24"/>
          <w:szCs w:val="24"/>
        </w:rPr>
        <w:t xml:space="preserve">, at 11:22 </w:t>
      </w:r>
      <w:r w:rsidRPr="00231963">
        <w:rPr>
          <w:sz w:val="24"/>
          <w:szCs w:val="24"/>
        </w:rPr>
        <w:t xml:space="preserve">a.m., that, pursuant to MGL pursuant to Chapter 23G, Section 2, and Chapter 30, Sections 21 and 22, </w:t>
      </w:r>
      <w:r>
        <w:rPr>
          <w:sz w:val="24"/>
          <w:szCs w:val="24"/>
        </w:rPr>
        <w:t>t</w:t>
      </w:r>
      <w:r w:rsidRPr="00271512">
        <w:rPr>
          <w:sz w:val="24"/>
          <w:szCs w:val="24"/>
        </w:rPr>
        <w:t xml:space="preserve">he Board of Directors of MassDevelopment </w:t>
      </w:r>
      <w:r>
        <w:rPr>
          <w:sz w:val="24"/>
          <w:szCs w:val="24"/>
        </w:rPr>
        <w:t xml:space="preserve">was </w:t>
      </w:r>
      <w:r w:rsidRPr="00271512">
        <w:rPr>
          <w:sz w:val="24"/>
          <w:szCs w:val="24"/>
        </w:rPr>
        <w:t xml:space="preserve">going into Executive Session, following a roll call vote, which </w:t>
      </w:r>
      <w:r w:rsidRPr="00231963">
        <w:rPr>
          <w:sz w:val="24"/>
          <w:szCs w:val="24"/>
        </w:rPr>
        <w:t xml:space="preserve">was taken and unanimously voted in favor, to discuss the financial and commercial information regarding the business of this applicant for financial assistance from the </w:t>
      </w:r>
      <w:r w:rsidRPr="003C17C3">
        <w:rPr>
          <w:sz w:val="24"/>
          <w:szCs w:val="24"/>
        </w:rPr>
        <w:t>Agency</w:t>
      </w:r>
      <w:r w:rsidR="003C17C3" w:rsidRPr="003C17C3">
        <w:rPr>
          <w:sz w:val="24"/>
          <w:szCs w:val="24"/>
        </w:rPr>
        <w:t xml:space="preserve"> and its competitive position in its industry sector</w:t>
      </w:r>
      <w:r>
        <w:rPr>
          <w:sz w:val="24"/>
          <w:szCs w:val="24"/>
        </w:rPr>
        <w:t xml:space="preserve">.  </w:t>
      </w:r>
      <w:r w:rsidRPr="003B66A9">
        <w:rPr>
          <w:sz w:val="24"/>
          <w:szCs w:val="24"/>
        </w:rPr>
        <w:t>The Chair instructed all persons who are not Board m</w:t>
      </w:r>
      <w:r>
        <w:rPr>
          <w:sz w:val="24"/>
          <w:szCs w:val="24"/>
        </w:rPr>
        <w:t xml:space="preserve">embers or staff involved in these matters to </w:t>
      </w:r>
      <w:r w:rsidRPr="003B66A9">
        <w:rPr>
          <w:sz w:val="24"/>
          <w:szCs w:val="24"/>
        </w:rPr>
        <w:t>leave the room.  He noted that the Board w</w:t>
      </w:r>
      <w:r>
        <w:rPr>
          <w:sz w:val="24"/>
          <w:szCs w:val="24"/>
        </w:rPr>
        <w:t>ill</w:t>
      </w:r>
      <w:r w:rsidRPr="003B66A9">
        <w:rPr>
          <w:sz w:val="24"/>
          <w:szCs w:val="24"/>
        </w:rPr>
        <w:t xml:space="preserve"> reconvene in Open Session following Executive Session.</w:t>
      </w:r>
    </w:p>
    <w:p w:rsidR="00231963" w:rsidRDefault="00231963" w:rsidP="006C1DD4">
      <w:pPr>
        <w:pStyle w:val="BodyText"/>
        <w:jc w:val="both"/>
      </w:pPr>
    </w:p>
    <w:p w:rsidR="00231963" w:rsidRDefault="00231963" w:rsidP="006C1DD4">
      <w:pPr>
        <w:pStyle w:val="BodyText"/>
        <w:jc w:val="both"/>
      </w:pPr>
    </w:p>
    <w:p w:rsidR="00231963" w:rsidRDefault="00231963" w:rsidP="006C1DD4">
      <w:pPr>
        <w:pStyle w:val="BodyText"/>
        <w:jc w:val="both"/>
      </w:pPr>
      <w:r>
        <w:t>[</w:t>
      </w:r>
      <w:r w:rsidRPr="002D3396">
        <w:rPr>
          <w:i/>
        </w:rPr>
        <w:t>Executive Session held</w:t>
      </w:r>
      <w:r>
        <w:t>]</w:t>
      </w:r>
    </w:p>
    <w:p w:rsidR="00231963" w:rsidRDefault="00231963" w:rsidP="006C1DD4">
      <w:pPr>
        <w:pStyle w:val="BodyText"/>
        <w:jc w:val="both"/>
      </w:pPr>
    </w:p>
    <w:p w:rsidR="009F12BA" w:rsidRDefault="009F12BA" w:rsidP="006C1DD4">
      <w:pPr>
        <w:pStyle w:val="BodyText"/>
        <w:jc w:val="both"/>
      </w:pPr>
    </w:p>
    <w:p w:rsidR="009F12BA" w:rsidRPr="009F12BA" w:rsidRDefault="009F12BA" w:rsidP="00F22ED7">
      <w:pPr>
        <w:pStyle w:val="BodyText"/>
        <w:keepNext/>
        <w:jc w:val="both"/>
        <w:rPr>
          <w:b/>
          <w:u w:val="single"/>
        </w:rPr>
      </w:pPr>
      <w:r w:rsidRPr="009F12BA">
        <w:rPr>
          <w:b/>
          <w:u w:val="single"/>
        </w:rPr>
        <w:t>OPEN SESSION RESUMED</w:t>
      </w:r>
    </w:p>
    <w:p w:rsidR="00231963" w:rsidRDefault="00231963" w:rsidP="00F22ED7">
      <w:pPr>
        <w:pStyle w:val="BodyText"/>
        <w:keepNext/>
        <w:jc w:val="both"/>
      </w:pPr>
    </w:p>
    <w:p w:rsidR="00FB45EF" w:rsidRPr="007E2171" w:rsidRDefault="009F12BA" w:rsidP="006C1DD4">
      <w:pPr>
        <w:pStyle w:val="BodyText"/>
        <w:jc w:val="both"/>
        <w:rPr>
          <w:bCs/>
        </w:rPr>
      </w:pPr>
      <w:r>
        <w:t xml:space="preserve">Following </w:t>
      </w:r>
      <w:r w:rsidR="00FB45EF">
        <w:t xml:space="preserve">the </w:t>
      </w:r>
      <w:r>
        <w:t xml:space="preserve">Executive </w:t>
      </w:r>
      <w:r w:rsidR="00FB45EF">
        <w:t>Session</w:t>
      </w:r>
      <w:r>
        <w:t>,</w:t>
      </w:r>
      <w:r w:rsidR="00FB45EF">
        <w:t xml:space="preserve"> the Chair </w:t>
      </w:r>
      <w:r w:rsidR="00FB45EF" w:rsidRPr="007E2171">
        <w:t xml:space="preserve">asked for a vote and, </w:t>
      </w:r>
      <w:r w:rsidR="00FB45EF">
        <w:t xml:space="preserve">upon motion duly made and seconded, noting that Messrs. Kronish and Porter abstained, it was, by a majority of the </w:t>
      </w:r>
      <w:r w:rsidR="00FB45EF" w:rsidRPr="00D02B77">
        <w:t>Board members present,</w:t>
      </w:r>
    </w:p>
    <w:p w:rsidR="00FB45EF" w:rsidRPr="007E2171" w:rsidRDefault="00FB45EF" w:rsidP="006C1DD4">
      <w:pPr>
        <w:jc w:val="both"/>
        <w:rPr>
          <w:sz w:val="24"/>
          <w:szCs w:val="24"/>
        </w:rPr>
      </w:pPr>
    </w:p>
    <w:p w:rsidR="00FB45EF" w:rsidRPr="007E2171" w:rsidRDefault="00FB45EF" w:rsidP="006C1DD4">
      <w:pPr>
        <w:pStyle w:val="BodyText"/>
        <w:jc w:val="both"/>
      </w:pPr>
      <w:r w:rsidRPr="007E2171">
        <w:rPr>
          <w:b/>
        </w:rPr>
        <w:t>VOTED:</w:t>
      </w:r>
      <w:r w:rsidRPr="007E2171">
        <w:t xml:space="preserve">  That the Board of Directors of Mass</w:t>
      </w:r>
      <w:r>
        <w:t>Development approves the $3,000,000 ETF loan to Atentiv</w:t>
      </w:r>
      <w:r w:rsidR="00CB7A79">
        <w:t xml:space="preserve"> Holdings, Inc. and Atentiv</w:t>
      </w:r>
      <w:r>
        <w:t xml:space="preserve">, LLC, subject to the terms of </w:t>
      </w:r>
      <w:r w:rsidRPr="00A545AB">
        <w:t xml:space="preserve">the </w:t>
      </w:r>
      <w:r>
        <w:t>memorandum and vote dated August 13, 2015</w:t>
      </w:r>
      <w:r w:rsidRPr="007E2171">
        <w:t>, attached and part of the minutes of this meeting.</w:t>
      </w:r>
    </w:p>
    <w:p w:rsidR="00FB45EF" w:rsidRDefault="00FB45EF" w:rsidP="006C1DD4">
      <w:pPr>
        <w:pStyle w:val="BodyText"/>
        <w:jc w:val="both"/>
      </w:pPr>
    </w:p>
    <w:p w:rsidR="00F22ED7" w:rsidRDefault="00E24C32" w:rsidP="00F22ED7">
      <w:pPr>
        <w:pStyle w:val="BodyText"/>
        <w:keepNext/>
        <w:jc w:val="both"/>
        <w:rPr>
          <w:b/>
        </w:rPr>
      </w:pPr>
      <w:r w:rsidRPr="00E24C32">
        <w:rPr>
          <w:b/>
        </w:rPr>
        <w:t>32.  Charter School Loan Guarantee Fund Leverage</w:t>
      </w:r>
    </w:p>
    <w:p w:rsidR="00F22ED7" w:rsidRPr="00F22ED7" w:rsidRDefault="00F22ED7" w:rsidP="00F22ED7">
      <w:pPr>
        <w:pStyle w:val="BodyText"/>
        <w:keepNext/>
        <w:jc w:val="both"/>
      </w:pPr>
    </w:p>
    <w:p w:rsidR="00F94B4D" w:rsidRPr="00F22ED7" w:rsidRDefault="00E24C32" w:rsidP="006C1DD4">
      <w:pPr>
        <w:pStyle w:val="BodyText"/>
        <w:jc w:val="both"/>
      </w:pPr>
      <w:r>
        <w:t xml:space="preserve">Ms. Canter recalled for the Board its approval </w:t>
      </w:r>
      <w:r w:rsidR="00FB45EF">
        <w:t xml:space="preserve">at the May 2015 Board meeting </w:t>
      </w:r>
      <w:r>
        <w:t xml:space="preserve">of </w:t>
      </w:r>
      <w:r w:rsidR="00FB45EF">
        <w:t xml:space="preserve">this </w:t>
      </w:r>
      <w:r>
        <w:t xml:space="preserve">leverage recommendation.  She noted that the Memorandum </w:t>
      </w:r>
      <w:r w:rsidR="002E422B">
        <w:t xml:space="preserve">in </w:t>
      </w:r>
      <w:r>
        <w:t>Tab 32 of the August Board materials is provided to clarify that MassDevelopment’s potential total exposure is up to 2 times the cash balances of the Charter School Loan Guarantee Funds at the time of inquiry, which is $10 million at present, but could be more or less in the future as cash balances increase or decrease.  No vote was necessary or requested.</w:t>
      </w:r>
    </w:p>
    <w:p w:rsidR="0018684E" w:rsidRDefault="0018684E" w:rsidP="006C1DD4">
      <w:pPr>
        <w:pStyle w:val="BodyText"/>
        <w:jc w:val="both"/>
      </w:pPr>
    </w:p>
    <w:p w:rsidR="00847C8F" w:rsidRPr="00847C8F" w:rsidRDefault="00847C8F" w:rsidP="006C1DD4">
      <w:pPr>
        <w:pStyle w:val="BodyText"/>
        <w:keepNext/>
        <w:jc w:val="both"/>
        <w:rPr>
          <w:b/>
        </w:rPr>
      </w:pPr>
      <w:r w:rsidRPr="00847C8F">
        <w:rPr>
          <w:b/>
        </w:rPr>
        <w:t xml:space="preserve">33.  VOTE – New </w:t>
      </w:r>
      <w:r w:rsidR="00C61DFA">
        <w:rPr>
          <w:b/>
        </w:rPr>
        <w:t>Financing Capability</w:t>
      </w:r>
    </w:p>
    <w:p w:rsidR="00F94B4D" w:rsidRDefault="00F94B4D" w:rsidP="006C1DD4">
      <w:pPr>
        <w:pStyle w:val="BodyText"/>
        <w:keepNext/>
        <w:jc w:val="both"/>
      </w:pPr>
    </w:p>
    <w:p w:rsidR="00847C8F" w:rsidRPr="007E2171" w:rsidRDefault="00847C8F" w:rsidP="006C1DD4">
      <w:pPr>
        <w:pStyle w:val="BodyText"/>
        <w:jc w:val="both"/>
        <w:rPr>
          <w:bCs/>
        </w:rPr>
      </w:pPr>
      <w:r>
        <w:t>Ms. Canter called attention to the revised vote provided today, noting that the members of the Origination &amp; Credit Committee requested certain clarifications.  She noted that the funds for the Flexible Loan Product</w:t>
      </w:r>
      <w:r w:rsidR="00C61DFA">
        <w:t>, which will be capped at $1,000,000 per property and limited to multi-tenant commercial or residential properties in downtown/village centers,</w:t>
      </w:r>
      <w:r>
        <w:t xml:space="preserve"> will come from monies set aside from the sale of 100 Cambridge Street</w:t>
      </w:r>
      <w:r w:rsidR="00C61DFA">
        <w:t xml:space="preserve"> as follows</w:t>
      </w:r>
      <w:r>
        <w:t xml:space="preserve">:  $2.5 million </w:t>
      </w:r>
      <w:r w:rsidR="00C61DFA">
        <w:t xml:space="preserve">from the $10,000,000 set-aside for a program to address underutilized buildings and $2.5 million from the $10,000,000 set-aside for rental housing lending.  The Flexible Loan Product Funds will be used </w:t>
      </w:r>
      <w:r w:rsidR="006C1DD4">
        <w:t xml:space="preserve">to improve </w:t>
      </w:r>
      <w:r w:rsidR="00C61DFA">
        <w:t xml:space="preserve">underutilized buildings </w:t>
      </w:r>
      <w:r w:rsidR="006C1DD4">
        <w:t xml:space="preserve">for commercial or </w:t>
      </w:r>
      <w:r w:rsidR="00C61DFA">
        <w:t xml:space="preserve">rental housing </w:t>
      </w:r>
      <w:r w:rsidR="006C1DD4">
        <w:t xml:space="preserve">uses </w:t>
      </w:r>
      <w:r w:rsidR="00C61DFA">
        <w:t xml:space="preserve">with no restriction on the amount used for each purpose.  </w:t>
      </w:r>
      <w:r w:rsidR="00FB45EF">
        <w:t xml:space="preserve">Further clarification was made that this new </w:t>
      </w:r>
      <w:r w:rsidR="00773CD6">
        <w:t>loan product</w:t>
      </w:r>
      <w:r w:rsidR="00FB45EF">
        <w:t xml:space="preserve">, while capped at $1 million per project, is in addition to any other </w:t>
      </w:r>
      <w:r w:rsidR="00773CD6">
        <w:t xml:space="preserve">Agency financing products available, including loans, </w:t>
      </w:r>
      <w:r w:rsidR="00FB45EF">
        <w:t xml:space="preserve">that meet the Agency’s regular underwriting requirements for that project.  </w:t>
      </w:r>
      <w:r>
        <w:t xml:space="preserve">The Chair </w:t>
      </w:r>
      <w:r w:rsidRPr="007E2171">
        <w:t xml:space="preserve">asked for a vote and, </w:t>
      </w:r>
      <w:r>
        <w:t>upon motion duly made and seconded, it was unanimously</w:t>
      </w:r>
    </w:p>
    <w:p w:rsidR="00847C8F" w:rsidRPr="007E2171" w:rsidRDefault="00847C8F" w:rsidP="006C1DD4">
      <w:pPr>
        <w:jc w:val="both"/>
        <w:rPr>
          <w:sz w:val="24"/>
          <w:szCs w:val="24"/>
        </w:rPr>
      </w:pPr>
    </w:p>
    <w:p w:rsidR="00847C8F" w:rsidRPr="007E2171" w:rsidRDefault="00847C8F" w:rsidP="006C1DD4">
      <w:pPr>
        <w:pStyle w:val="BodyText"/>
        <w:jc w:val="both"/>
      </w:pPr>
      <w:r w:rsidRPr="007E2171">
        <w:rPr>
          <w:b/>
        </w:rPr>
        <w:t>VOTED:</w:t>
      </w:r>
      <w:r w:rsidRPr="007E2171">
        <w:t xml:space="preserve">  That the Board of Directors of Mass</w:t>
      </w:r>
      <w:r>
        <w:t xml:space="preserve">Development approves the </w:t>
      </w:r>
      <w:r w:rsidR="00C61DFA">
        <w:t>Flexible Loan Product Funds</w:t>
      </w:r>
      <w:r>
        <w:t xml:space="preserve">, subject to the terms of </w:t>
      </w:r>
      <w:r w:rsidRPr="00A545AB">
        <w:t xml:space="preserve">the </w:t>
      </w:r>
      <w:r>
        <w:t xml:space="preserve">memorandum and </w:t>
      </w:r>
      <w:r w:rsidR="00C61DFA">
        <w:t xml:space="preserve">revised </w:t>
      </w:r>
      <w:r>
        <w:t>vote dated August 13, 2015</w:t>
      </w:r>
      <w:r w:rsidRPr="007E2171">
        <w:t>, attached and part of the minutes of this meeting.</w:t>
      </w:r>
    </w:p>
    <w:p w:rsidR="00847C8F" w:rsidRDefault="00847C8F" w:rsidP="006C1DD4">
      <w:pPr>
        <w:pStyle w:val="BodyText"/>
        <w:jc w:val="both"/>
      </w:pPr>
    </w:p>
    <w:p w:rsidR="00EE7B9F" w:rsidRPr="005E5D1A" w:rsidRDefault="00EE7B9F" w:rsidP="006C1DD4">
      <w:pPr>
        <w:pStyle w:val="BodyText"/>
        <w:keepNext/>
        <w:jc w:val="both"/>
        <w:rPr>
          <w:b/>
          <w:u w:val="single"/>
        </w:rPr>
      </w:pPr>
      <w:r w:rsidRPr="005E5D1A">
        <w:rPr>
          <w:b/>
          <w:u w:val="single"/>
        </w:rPr>
        <w:t>Community Development</w:t>
      </w:r>
    </w:p>
    <w:p w:rsidR="00EE7B9F" w:rsidRPr="001661E6" w:rsidRDefault="00EE7B9F" w:rsidP="006C1DD4">
      <w:pPr>
        <w:pStyle w:val="BodyText"/>
        <w:keepNext/>
        <w:jc w:val="both"/>
      </w:pPr>
    </w:p>
    <w:p w:rsidR="00F22ED7" w:rsidRDefault="00DE2982" w:rsidP="00F22ED7">
      <w:pPr>
        <w:pStyle w:val="BodyText"/>
        <w:keepNext/>
        <w:tabs>
          <w:tab w:val="left" w:pos="360"/>
        </w:tabs>
        <w:jc w:val="both"/>
      </w:pPr>
      <w:r>
        <w:rPr>
          <w:b/>
          <w:bCs/>
        </w:rPr>
        <w:t>3</w:t>
      </w:r>
      <w:r w:rsidR="00C61DFA">
        <w:rPr>
          <w:b/>
          <w:bCs/>
        </w:rPr>
        <w:t>4</w:t>
      </w:r>
      <w:r w:rsidR="000202FE" w:rsidRPr="007C1E63">
        <w:rPr>
          <w:b/>
          <w:bCs/>
        </w:rPr>
        <w:t>.  Delegated Authority Report</w:t>
      </w:r>
      <w:r w:rsidR="000202FE">
        <w:rPr>
          <w:b/>
          <w:bCs/>
        </w:rPr>
        <w:t xml:space="preserve"> for Community Development Approvals (</w:t>
      </w:r>
      <w:r w:rsidR="00C61DFA">
        <w:rPr>
          <w:b/>
          <w:bCs/>
        </w:rPr>
        <w:t>June</w:t>
      </w:r>
      <w:r>
        <w:rPr>
          <w:b/>
          <w:bCs/>
        </w:rPr>
        <w:t xml:space="preserve"> </w:t>
      </w:r>
      <w:r w:rsidR="000202FE">
        <w:rPr>
          <w:b/>
          <w:bCs/>
        </w:rPr>
        <w:t>2015)</w:t>
      </w:r>
    </w:p>
    <w:p w:rsidR="00F22ED7" w:rsidRDefault="00F22ED7" w:rsidP="00F22ED7">
      <w:pPr>
        <w:pStyle w:val="BodyText"/>
        <w:keepNext/>
        <w:tabs>
          <w:tab w:val="left" w:pos="360"/>
        </w:tabs>
        <w:jc w:val="both"/>
      </w:pPr>
    </w:p>
    <w:p w:rsidR="000202FE" w:rsidRDefault="000202FE" w:rsidP="006C1DD4">
      <w:pPr>
        <w:pStyle w:val="BodyText"/>
        <w:tabs>
          <w:tab w:val="left" w:pos="360"/>
        </w:tabs>
        <w:jc w:val="both"/>
      </w:pPr>
      <w:r w:rsidRPr="007E2171">
        <w:t xml:space="preserve">For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0202FE" w:rsidRDefault="000202FE" w:rsidP="006C1DD4">
      <w:pPr>
        <w:pStyle w:val="BodyText"/>
        <w:jc w:val="both"/>
      </w:pPr>
    </w:p>
    <w:p w:rsidR="00F22ED7" w:rsidRDefault="00581078" w:rsidP="00F22ED7">
      <w:pPr>
        <w:pStyle w:val="BodyText"/>
        <w:keepNext/>
        <w:jc w:val="both"/>
      </w:pPr>
      <w:r>
        <w:rPr>
          <w:b/>
          <w:bCs/>
        </w:rPr>
        <w:t>35</w:t>
      </w:r>
      <w:r w:rsidR="00A7021B">
        <w:rPr>
          <w:b/>
          <w:bCs/>
        </w:rPr>
        <w:t>.</w:t>
      </w:r>
      <w:r w:rsidR="00A7021B" w:rsidRPr="007E2171">
        <w:rPr>
          <w:b/>
          <w:bCs/>
        </w:rPr>
        <w:t xml:space="preserve">  Minutes of </w:t>
      </w:r>
      <w:r>
        <w:rPr>
          <w:b/>
          <w:bCs/>
        </w:rPr>
        <w:t xml:space="preserve">Brownfields Advisory Group </w:t>
      </w:r>
      <w:r w:rsidR="00A7021B">
        <w:rPr>
          <w:b/>
          <w:bCs/>
        </w:rPr>
        <w:t>M</w:t>
      </w:r>
      <w:r w:rsidR="00A7021B" w:rsidRPr="007E2171">
        <w:rPr>
          <w:b/>
          <w:bCs/>
        </w:rPr>
        <w:t>eeting</w:t>
      </w:r>
    </w:p>
    <w:p w:rsidR="00F22ED7" w:rsidRDefault="00F22ED7" w:rsidP="00F22ED7">
      <w:pPr>
        <w:pStyle w:val="BodyText"/>
        <w:keepNext/>
        <w:jc w:val="both"/>
      </w:pPr>
    </w:p>
    <w:p w:rsidR="00A7021B" w:rsidRPr="007E2171" w:rsidRDefault="00A7021B" w:rsidP="00F22ED7">
      <w:pPr>
        <w:pStyle w:val="BodyText"/>
        <w:jc w:val="both"/>
      </w:pPr>
      <w:r w:rsidRPr="007E2171">
        <w:t xml:space="preserve">For information purposes only, the minutes of </w:t>
      </w:r>
      <w:r>
        <w:t xml:space="preserve">the </w:t>
      </w:r>
      <w:r w:rsidR="00581078">
        <w:t>February 19</w:t>
      </w:r>
      <w:r>
        <w:t xml:space="preserve">, 2015 </w:t>
      </w:r>
      <w:r w:rsidR="00581078">
        <w:t xml:space="preserve">Brownfields Advisory Group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A7021B" w:rsidRDefault="00A7021B" w:rsidP="006C1DD4">
      <w:pPr>
        <w:pStyle w:val="BodyText"/>
        <w:jc w:val="both"/>
      </w:pPr>
    </w:p>
    <w:p w:rsidR="00581078" w:rsidRPr="00F94B4D" w:rsidRDefault="00581078" w:rsidP="006C1DD4">
      <w:pPr>
        <w:pStyle w:val="BodyText"/>
        <w:keepNext/>
        <w:tabs>
          <w:tab w:val="left" w:pos="1440"/>
        </w:tabs>
        <w:ind w:left="1440" w:hanging="1440"/>
        <w:jc w:val="both"/>
        <w:rPr>
          <w:b/>
        </w:rPr>
      </w:pPr>
      <w:r w:rsidRPr="00F94B4D">
        <w:rPr>
          <w:b/>
        </w:rPr>
        <w:t>3</w:t>
      </w:r>
      <w:r>
        <w:rPr>
          <w:b/>
        </w:rPr>
        <w:t>6</w:t>
      </w:r>
      <w:r w:rsidRPr="00F94B4D">
        <w:rPr>
          <w:b/>
        </w:rPr>
        <w:t>.  VOTE –</w:t>
      </w:r>
      <w:r w:rsidRPr="00F94B4D">
        <w:rPr>
          <w:b/>
        </w:rPr>
        <w:tab/>
      </w:r>
      <w:r>
        <w:rPr>
          <w:b/>
        </w:rPr>
        <w:t xml:space="preserve">City of Attleboro, 6 Hazel Street </w:t>
      </w:r>
      <w:r w:rsidRPr="00F94B4D">
        <w:rPr>
          <w:b/>
        </w:rPr>
        <w:t>(</w:t>
      </w:r>
      <w:r>
        <w:rPr>
          <w:b/>
        </w:rPr>
        <w:t>Attleboro</w:t>
      </w:r>
      <w:r w:rsidRPr="00F94B4D">
        <w:rPr>
          <w:b/>
        </w:rPr>
        <w:t>) – $</w:t>
      </w:r>
      <w:r>
        <w:rPr>
          <w:b/>
        </w:rPr>
        <w:t>1,500,000 Brownfields Remediation Grant and Priority Project Designation</w:t>
      </w:r>
    </w:p>
    <w:p w:rsidR="00581078" w:rsidRDefault="00581078" w:rsidP="006C1DD4">
      <w:pPr>
        <w:pStyle w:val="BodyText"/>
        <w:keepNext/>
        <w:jc w:val="both"/>
      </w:pPr>
    </w:p>
    <w:p w:rsidR="00581078" w:rsidRPr="007E2171" w:rsidRDefault="00581078" w:rsidP="006C1DD4">
      <w:pPr>
        <w:pStyle w:val="BodyText"/>
        <w:jc w:val="both"/>
        <w:rPr>
          <w:bCs/>
        </w:rPr>
      </w:pPr>
      <w:r>
        <w:t xml:space="preserve">Mr. Walsh </w:t>
      </w:r>
      <w:r w:rsidR="00AA6371">
        <w:t xml:space="preserve">advised </w:t>
      </w:r>
      <w:r>
        <w:t xml:space="preserve">that this request was originally brought before </w:t>
      </w:r>
      <w:r w:rsidR="00AA6371">
        <w:t xml:space="preserve">the Board </w:t>
      </w:r>
      <w:r>
        <w:t>in April</w:t>
      </w:r>
      <w:r w:rsidR="00AA6371">
        <w:t>,</w:t>
      </w:r>
      <w:r>
        <w:t xml:space="preserve"> at </w:t>
      </w:r>
      <w:r w:rsidR="00AA6371">
        <w:t xml:space="preserve">which </w:t>
      </w:r>
      <w:r>
        <w:t>time the Board requested that an appraisal be performed and sale price information be obtained from the City of Attleboro</w:t>
      </w:r>
      <w:r w:rsidR="00AA6371">
        <w:t xml:space="preserve">.  Briefly, he recalled the history of this request, noting certain changes in ownership and </w:t>
      </w:r>
      <w:r w:rsidR="00AF52B5">
        <w:t>property transfers</w:t>
      </w:r>
      <w:r w:rsidR="00AA6371">
        <w:t xml:space="preserve">.  He noted that the property was appraised in May 2015 </w:t>
      </w:r>
      <w:r w:rsidR="00773CD6">
        <w:t xml:space="preserve">based on the assumption </w:t>
      </w:r>
      <w:r w:rsidR="00AA6371">
        <w:t xml:space="preserve">the building </w:t>
      </w:r>
      <w:r w:rsidR="00AF52B5">
        <w:t xml:space="preserve">thereon </w:t>
      </w:r>
      <w:r w:rsidR="00AA6371">
        <w:t xml:space="preserve">is demolished and the property is free from environmental contamination.  Stern/Leach, the current owner of the property, is planning to sell two parking lots on the property and give the </w:t>
      </w:r>
      <w:r w:rsidR="00AA6371">
        <w:lastRenderedPageBreak/>
        <w:t xml:space="preserve">proceeds of the sale(s) to the City </w:t>
      </w:r>
      <w:r w:rsidR="00AF52B5">
        <w:t xml:space="preserve">of Attleboro </w:t>
      </w:r>
      <w:r w:rsidR="00AA6371">
        <w:t>towards the City’s share of demolition and remediation costs.</w:t>
      </w:r>
      <w:r w:rsidR="00AF52B5">
        <w:t xml:space="preserve">  Because the City has already contributed more than $1.7 million to hazardous materials abatement, building demolition, and parking lot construction, the recommended grant of $1.5 million is requested to be given as a grant with no recoverability on transfer of the site to Stern/Leach.  </w:t>
      </w:r>
      <w:r>
        <w:t xml:space="preserve">The Chair </w:t>
      </w:r>
      <w:r w:rsidRPr="007E2171">
        <w:t xml:space="preserve">asked for a vote and, </w:t>
      </w:r>
      <w:r>
        <w:t>upon motion duly made and seconded, it was unanimously</w:t>
      </w:r>
    </w:p>
    <w:p w:rsidR="00581078" w:rsidRPr="007E2171" w:rsidRDefault="00581078" w:rsidP="006C1DD4">
      <w:pPr>
        <w:jc w:val="both"/>
        <w:rPr>
          <w:sz w:val="24"/>
          <w:szCs w:val="24"/>
        </w:rPr>
      </w:pPr>
    </w:p>
    <w:p w:rsidR="00581078" w:rsidRPr="007E2171" w:rsidRDefault="00581078" w:rsidP="006C1DD4">
      <w:pPr>
        <w:pStyle w:val="BodyText"/>
        <w:jc w:val="both"/>
      </w:pPr>
      <w:r w:rsidRPr="007E2171">
        <w:rPr>
          <w:b/>
        </w:rPr>
        <w:t>VOTED:</w:t>
      </w:r>
      <w:r w:rsidRPr="007E2171">
        <w:t xml:space="preserve">  That the Board of Directors of Mass</w:t>
      </w:r>
      <w:r>
        <w:t>Development approves the $</w:t>
      </w:r>
      <w:r w:rsidR="00AF52B5">
        <w:t>1</w:t>
      </w:r>
      <w:r>
        <w:t xml:space="preserve">,500,000 </w:t>
      </w:r>
      <w:r w:rsidR="00AF52B5">
        <w:t>grant to the City of Attleboro</w:t>
      </w:r>
      <w:r w:rsidR="00112123">
        <w:t xml:space="preserve">, as well as designation </w:t>
      </w:r>
      <w:r w:rsidR="00EF7F42">
        <w:t xml:space="preserve">of this project as </w:t>
      </w:r>
      <w:r w:rsidR="00112123">
        <w:t>a Priority Project</w:t>
      </w:r>
      <w:r>
        <w:t xml:space="preserve">, subject to the terms of </w:t>
      </w:r>
      <w:r w:rsidRPr="00A545AB">
        <w:t xml:space="preserve">the </w:t>
      </w:r>
      <w:r>
        <w:t>memorandum and vote dated August 13, 2015</w:t>
      </w:r>
      <w:r w:rsidRPr="007E2171">
        <w:t>, attached and part of the minutes of this meeting.</w:t>
      </w:r>
    </w:p>
    <w:p w:rsidR="00581078" w:rsidRDefault="00581078" w:rsidP="006C1DD4">
      <w:pPr>
        <w:pStyle w:val="BodyText"/>
        <w:jc w:val="both"/>
      </w:pPr>
    </w:p>
    <w:p w:rsidR="00F22ED7" w:rsidRDefault="00EF7F42" w:rsidP="00F22ED7">
      <w:pPr>
        <w:pStyle w:val="BodyText"/>
        <w:keepNext/>
        <w:jc w:val="both"/>
        <w:rPr>
          <w:b/>
        </w:rPr>
      </w:pPr>
      <w:r w:rsidRPr="00EF7F42">
        <w:rPr>
          <w:b/>
        </w:rPr>
        <w:t>37.  Municipal Contributions for Brownfields Priority Projects</w:t>
      </w:r>
    </w:p>
    <w:p w:rsidR="00F22ED7" w:rsidRPr="00F22ED7" w:rsidRDefault="00F22ED7" w:rsidP="00F22ED7">
      <w:pPr>
        <w:pStyle w:val="BodyText"/>
        <w:keepNext/>
        <w:jc w:val="both"/>
      </w:pPr>
    </w:p>
    <w:p w:rsidR="00581078" w:rsidRDefault="00EF7F42" w:rsidP="006C1DD4">
      <w:pPr>
        <w:pStyle w:val="BodyText"/>
        <w:jc w:val="both"/>
      </w:pPr>
      <w:r>
        <w:t xml:space="preserve">Ms. Canter </w:t>
      </w:r>
      <w:r w:rsidR="002E422B">
        <w:t xml:space="preserve">noted that the Memorandum in Tab 37 of the August Board materials is provided to clarify the amount and source(s) of required municipal contribution for projects to receive Priority Project designation for funding from the Brownfields Redevelopment Fund, and a brief discussion ensued.  Mr. Porter commented this is an improvement over the prior draft, but he still has concerns and would like to continue the discussion.  </w:t>
      </w:r>
      <w:r w:rsidR="00773CD6">
        <w:t>Mr</w:t>
      </w:r>
      <w:r w:rsidR="002E422B">
        <w:t>. Porter stated that, in his opinion, it is not inappropriate to ask a municipality to contribute to a project as a condition of approval</w:t>
      </w:r>
      <w:r w:rsidR="00773CD6">
        <w:t xml:space="preserve">.  </w:t>
      </w:r>
      <w:r w:rsidR="002E422B">
        <w:t>M</w:t>
      </w:r>
      <w:r w:rsidR="00773CD6">
        <w:t>s</w:t>
      </w:r>
      <w:r w:rsidR="002E422B">
        <w:t xml:space="preserve">. Jones </w:t>
      </w:r>
      <w:r w:rsidR="00773CD6">
        <w:t>said th</w:t>
      </w:r>
      <w:r w:rsidR="00CB7A79">
        <w:t xml:space="preserve">at staff </w:t>
      </w:r>
      <w:r w:rsidR="00773CD6">
        <w:t xml:space="preserve">is asking the Board for guidance to help set </w:t>
      </w:r>
      <w:r w:rsidR="002E422B">
        <w:t xml:space="preserve">the expectations of municipalities at the outset of a proposed project.  Mr. Porter felt it is appropriate to advise municipalities that they must </w:t>
      </w:r>
      <w:r w:rsidR="00773CD6">
        <w:t xml:space="preserve">contribute </w:t>
      </w:r>
      <w:r w:rsidR="002E422B">
        <w:t>more than the bare minimum</w:t>
      </w:r>
      <w:r w:rsidR="00773CD6">
        <w:t xml:space="preserve"> but amounts could be determined on a case-by-case basis</w:t>
      </w:r>
      <w:r w:rsidR="002E422B">
        <w:t>.  The Chair agreed</w:t>
      </w:r>
      <w:r w:rsidR="00773CD6">
        <w:t xml:space="preserve"> and noted some Board members have </w:t>
      </w:r>
      <w:r w:rsidR="002E422B">
        <w:t>concerns regarding grants counting toward municipal contribution</w:t>
      </w:r>
      <w:r w:rsidR="00773CD6">
        <w:t>; he indicated that practice is used in other grant programs such as for urban renewal projects</w:t>
      </w:r>
      <w:r w:rsidR="00EF46AA">
        <w:t>.  The Vice Chair, noting time constraints today, advised that the Origination &amp; Credit Committee will continue to discuss this item.</w:t>
      </w:r>
    </w:p>
    <w:p w:rsidR="00581078" w:rsidRDefault="00581078" w:rsidP="006C1DD4">
      <w:pPr>
        <w:pStyle w:val="BodyText"/>
        <w:jc w:val="both"/>
      </w:pPr>
    </w:p>
    <w:p w:rsidR="001A0E10" w:rsidRPr="005E5D1A" w:rsidRDefault="001A0E10" w:rsidP="006C1DD4">
      <w:pPr>
        <w:pStyle w:val="BodyText"/>
        <w:keepNext/>
        <w:jc w:val="both"/>
        <w:rPr>
          <w:b/>
          <w:i/>
          <w:u w:val="single"/>
        </w:rPr>
      </w:pPr>
      <w:r w:rsidRPr="005E5D1A">
        <w:rPr>
          <w:b/>
          <w:i/>
          <w:u w:val="single"/>
        </w:rPr>
        <w:t>Real Estate Development &amp; Operations Committee</w:t>
      </w:r>
    </w:p>
    <w:p w:rsidR="001A0E10" w:rsidRDefault="001A0E10" w:rsidP="006C1DD4">
      <w:pPr>
        <w:pStyle w:val="BodyText"/>
        <w:keepNext/>
        <w:jc w:val="both"/>
      </w:pPr>
    </w:p>
    <w:p w:rsidR="00DB7355" w:rsidRDefault="00EF46AA" w:rsidP="006C1DD4">
      <w:pPr>
        <w:pStyle w:val="BodyText"/>
        <w:jc w:val="both"/>
      </w:pPr>
      <w:r>
        <w:t xml:space="preserve">Mr. Abromowitz </w:t>
      </w:r>
      <w:r w:rsidR="00EE7B9F">
        <w:t xml:space="preserve">stated that the </w:t>
      </w:r>
      <w:r w:rsidR="00D9527F">
        <w:t xml:space="preserve">Real Estate Development &amp; Operations </w:t>
      </w:r>
      <w:r w:rsidR="00D9527F" w:rsidRPr="007E2171">
        <w:t xml:space="preserve">Committee </w:t>
      </w:r>
      <w:r w:rsidR="00EE7B9F">
        <w:t xml:space="preserve">met on Tuesday, </w:t>
      </w:r>
      <w:r>
        <w:t>August 11</w:t>
      </w:r>
      <w:r w:rsidR="00EE7B9F">
        <w:t>, 2015</w:t>
      </w:r>
      <w:r w:rsidR="00DB7355">
        <w:t>, and re</w:t>
      </w:r>
      <w:r>
        <w:t>commended for approval the vote</w:t>
      </w:r>
      <w:r w:rsidR="00DB7355">
        <w:t xml:space="preserve"> before the Board today</w:t>
      </w:r>
      <w:r w:rsidR="00FB45EF">
        <w:t xml:space="preserve"> (at Tab 42, below)</w:t>
      </w:r>
      <w:r w:rsidR="001B4CD7">
        <w:t>.</w:t>
      </w:r>
    </w:p>
    <w:p w:rsidR="00DB7355" w:rsidRDefault="00DB7355" w:rsidP="006C1DD4">
      <w:pPr>
        <w:pStyle w:val="BodyText"/>
        <w:jc w:val="both"/>
      </w:pPr>
    </w:p>
    <w:p w:rsidR="00F22ED7" w:rsidRDefault="00EF46AA" w:rsidP="00F22ED7">
      <w:pPr>
        <w:pStyle w:val="BodyText"/>
        <w:keepNext/>
        <w:tabs>
          <w:tab w:val="left" w:pos="360"/>
        </w:tabs>
        <w:jc w:val="both"/>
      </w:pPr>
      <w:r>
        <w:rPr>
          <w:b/>
          <w:bCs/>
        </w:rPr>
        <w:t>38</w:t>
      </w:r>
      <w:r w:rsidR="001A0E10">
        <w:rPr>
          <w:b/>
          <w:bCs/>
        </w:rPr>
        <w:t>.</w:t>
      </w:r>
      <w:r w:rsidR="001A0E10" w:rsidRPr="007E2171">
        <w:rPr>
          <w:b/>
          <w:bCs/>
        </w:rPr>
        <w:t xml:space="preserve">  Minutes of </w:t>
      </w:r>
      <w:r w:rsidR="001A0E10">
        <w:rPr>
          <w:b/>
          <w:bCs/>
        </w:rPr>
        <w:t>P</w:t>
      </w:r>
      <w:r w:rsidR="001A0E10" w:rsidRPr="007E2171">
        <w:rPr>
          <w:b/>
          <w:bCs/>
        </w:rPr>
        <w:t xml:space="preserve">rior </w:t>
      </w:r>
      <w:r w:rsidR="001A0E10">
        <w:rPr>
          <w:b/>
          <w:bCs/>
        </w:rPr>
        <w:t>M</w:t>
      </w:r>
      <w:r w:rsidR="001A0E10" w:rsidRPr="007E2171">
        <w:rPr>
          <w:b/>
          <w:bCs/>
        </w:rPr>
        <w:t>eeting</w:t>
      </w:r>
    </w:p>
    <w:p w:rsidR="00F22ED7" w:rsidRDefault="00F22ED7" w:rsidP="00F22ED7">
      <w:pPr>
        <w:pStyle w:val="BodyText"/>
        <w:keepNext/>
        <w:tabs>
          <w:tab w:val="left" w:pos="360"/>
        </w:tabs>
        <w:jc w:val="both"/>
      </w:pPr>
    </w:p>
    <w:p w:rsidR="001A0E10" w:rsidRPr="007E2171" w:rsidRDefault="001A0E10" w:rsidP="006C1DD4">
      <w:pPr>
        <w:pStyle w:val="BodyText"/>
        <w:tabs>
          <w:tab w:val="left" w:pos="360"/>
        </w:tabs>
        <w:jc w:val="both"/>
      </w:pPr>
      <w:r w:rsidRPr="007E2171">
        <w:t xml:space="preserve">For information purposes only, the minutes of </w:t>
      </w:r>
      <w:r>
        <w:t xml:space="preserve">the </w:t>
      </w:r>
      <w:r w:rsidR="00EF46AA">
        <w:t>July 7</w:t>
      </w:r>
      <w:r w:rsidR="00A50D73">
        <w:t xml:space="preserve">, 2015 </w:t>
      </w:r>
      <w:r>
        <w:t xml:space="preserve">Real Estate Development &amp; Operations </w:t>
      </w:r>
      <w:r w:rsidRPr="007E2171">
        <w:t xml:space="preserve">Committee </w:t>
      </w:r>
      <w:r w:rsidR="00E34762">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1A0E10" w:rsidRDefault="001A0E10" w:rsidP="006C1DD4">
      <w:pPr>
        <w:pStyle w:val="BodyText"/>
        <w:jc w:val="both"/>
      </w:pPr>
    </w:p>
    <w:p w:rsidR="00F22ED7" w:rsidRDefault="00EF46AA" w:rsidP="00F22ED7">
      <w:pPr>
        <w:pStyle w:val="BodyText"/>
        <w:keepNext/>
        <w:jc w:val="both"/>
      </w:pPr>
      <w:r>
        <w:rPr>
          <w:b/>
          <w:bCs/>
        </w:rPr>
        <w:t>39</w:t>
      </w:r>
      <w:r w:rsidR="00741CC9" w:rsidRPr="007E2171">
        <w:rPr>
          <w:b/>
          <w:bCs/>
        </w:rPr>
        <w:t xml:space="preserve">.  Devens </w:t>
      </w:r>
      <w:r w:rsidR="00741CC9">
        <w:rPr>
          <w:b/>
          <w:bCs/>
        </w:rPr>
        <w:t xml:space="preserve">and Devens Environmental </w:t>
      </w:r>
      <w:r w:rsidR="00741CC9" w:rsidRPr="007E2171">
        <w:rPr>
          <w:b/>
          <w:bCs/>
        </w:rPr>
        <w:t>Update</w:t>
      </w:r>
      <w:r w:rsidR="00741CC9">
        <w:rPr>
          <w:b/>
          <w:bCs/>
        </w:rPr>
        <w:t>s</w:t>
      </w:r>
    </w:p>
    <w:p w:rsidR="00F22ED7" w:rsidRDefault="00F22ED7" w:rsidP="00F22ED7">
      <w:pPr>
        <w:pStyle w:val="BodyText"/>
        <w:keepNext/>
        <w:jc w:val="both"/>
      </w:pPr>
    </w:p>
    <w:p w:rsidR="00741CC9" w:rsidRDefault="00741CC9" w:rsidP="006C1DD4">
      <w:pPr>
        <w:pStyle w:val="BodyText"/>
        <w:jc w:val="both"/>
      </w:pPr>
      <w:r w:rsidRPr="007E2171">
        <w:t xml:space="preserve">For information purposes, the </w:t>
      </w:r>
      <w:r>
        <w:t xml:space="preserve">Devens and Devens Environmental Updates are attached </w:t>
      </w:r>
      <w:r w:rsidRPr="007E2171">
        <w:t xml:space="preserve">and part of the minutes of this meeting.  </w:t>
      </w:r>
      <w:r w:rsidR="005570B3">
        <w:t>No discussion of the Updates took place.</w:t>
      </w:r>
    </w:p>
    <w:p w:rsidR="00741CC9" w:rsidRDefault="00741CC9" w:rsidP="006C1DD4">
      <w:pPr>
        <w:pStyle w:val="BodyText"/>
        <w:jc w:val="both"/>
      </w:pPr>
    </w:p>
    <w:p w:rsidR="00660D98" w:rsidRPr="008A3B67" w:rsidRDefault="00660D98" w:rsidP="006C1DD4">
      <w:pPr>
        <w:pStyle w:val="BodyText"/>
        <w:keepNext/>
        <w:ind w:left="1440" w:hanging="1440"/>
        <w:jc w:val="both"/>
        <w:rPr>
          <w:b/>
        </w:rPr>
      </w:pPr>
      <w:r>
        <w:rPr>
          <w:b/>
        </w:rPr>
        <w:t>42</w:t>
      </w:r>
      <w:r w:rsidRPr="008A3B67">
        <w:rPr>
          <w:b/>
        </w:rPr>
        <w:t>.  VOTE –</w:t>
      </w:r>
      <w:r>
        <w:rPr>
          <w:b/>
        </w:rPr>
        <w:tab/>
        <w:t>Transformative Development Initiative (“TDI”) – Award of TDI Real Estate Consultants Contracts</w:t>
      </w:r>
    </w:p>
    <w:p w:rsidR="00660D98" w:rsidRDefault="00660D98" w:rsidP="006C1DD4">
      <w:pPr>
        <w:pStyle w:val="BodyText"/>
        <w:keepNext/>
        <w:jc w:val="both"/>
      </w:pPr>
    </w:p>
    <w:p w:rsidR="00660D98" w:rsidRDefault="00660D98" w:rsidP="006C1DD4">
      <w:pPr>
        <w:pStyle w:val="BodyText"/>
        <w:jc w:val="both"/>
      </w:pPr>
      <w:r>
        <w:t>Ms. Haynes briefly described this request to negotiate contracts with up to six professional firms to provide real estate consulting services on a so-called house doctor basis over an initial two-year term, with an additional one-year option</w:t>
      </w:r>
      <w:r w:rsidR="00773CD6">
        <w:t xml:space="preserve"> for each contract</w:t>
      </w:r>
      <w:r>
        <w:t xml:space="preserve">, selected pursuant to a Requests for Qualifications (“RFQ”) process; she noted 47 responses were received to the RFQ, which staff then narrowed down to these six.  She advised </w:t>
      </w:r>
      <w:r w:rsidR="008802B5">
        <w:t xml:space="preserve">that there is no obligation to spend any or all of the dollars set aside for these contracts and </w:t>
      </w:r>
      <w:r>
        <w:t xml:space="preserve">that these </w:t>
      </w:r>
      <w:r w:rsidR="008802B5">
        <w:t xml:space="preserve">six firms would also be available to the Agency, generally, for projects other than TDI projects.  </w:t>
      </w:r>
      <w:r>
        <w:t xml:space="preserve">The Chair </w:t>
      </w:r>
      <w:r w:rsidRPr="007E2171">
        <w:t xml:space="preserve">asked for a vote and, </w:t>
      </w:r>
      <w:r>
        <w:t>upon motion duly made and seconded, it was unanimously</w:t>
      </w:r>
    </w:p>
    <w:p w:rsidR="00660D98" w:rsidRDefault="00660D98" w:rsidP="006C1DD4">
      <w:pPr>
        <w:pStyle w:val="BodyText"/>
        <w:jc w:val="both"/>
      </w:pPr>
    </w:p>
    <w:p w:rsidR="00660D98" w:rsidRDefault="00660D98" w:rsidP="006C1DD4">
      <w:pPr>
        <w:pStyle w:val="BodyText"/>
        <w:jc w:val="both"/>
      </w:pPr>
      <w:r w:rsidRPr="007E2171">
        <w:rPr>
          <w:b/>
        </w:rPr>
        <w:t>VOTED:</w:t>
      </w:r>
      <w:r w:rsidRPr="007E2171">
        <w:t xml:space="preserve">  That the Board of Directors of Mass</w:t>
      </w:r>
      <w:r>
        <w:t xml:space="preserve">Development approves entering contracts with </w:t>
      </w:r>
      <w:r w:rsidR="0042456C">
        <w:t xml:space="preserve">six </w:t>
      </w:r>
      <w:r>
        <w:t xml:space="preserve">professional firms for </w:t>
      </w:r>
      <w:r w:rsidR="0042456C">
        <w:t xml:space="preserve">real estate consulting </w:t>
      </w:r>
      <w:r>
        <w:t xml:space="preserve">services, named in and on the terms outlined in </w:t>
      </w:r>
      <w:r w:rsidRPr="00A545AB">
        <w:t xml:space="preserve">the </w:t>
      </w:r>
      <w:r>
        <w:t xml:space="preserve">memorandum and vote dated </w:t>
      </w:r>
      <w:r w:rsidR="0042456C">
        <w:t>August 13</w:t>
      </w:r>
      <w:r>
        <w:t>, 2015</w:t>
      </w:r>
      <w:r w:rsidRPr="007E2171">
        <w:t>, attached and part of the minutes of this meeting.</w:t>
      </w:r>
    </w:p>
    <w:p w:rsidR="00660D98" w:rsidRDefault="00660D98" w:rsidP="006C1DD4">
      <w:pPr>
        <w:pStyle w:val="BodyText"/>
        <w:jc w:val="both"/>
      </w:pPr>
    </w:p>
    <w:p w:rsidR="008802B5" w:rsidRPr="008802B5" w:rsidRDefault="008802B5" w:rsidP="006C1DD4">
      <w:pPr>
        <w:pStyle w:val="BodyText"/>
        <w:keepNext/>
        <w:jc w:val="both"/>
        <w:rPr>
          <w:b/>
        </w:rPr>
      </w:pPr>
      <w:r w:rsidRPr="008802B5">
        <w:rPr>
          <w:b/>
        </w:rPr>
        <w:t>T</w:t>
      </w:r>
      <w:r w:rsidR="0042456C">
        <w:rPr>
          <w:b/>
        </w:rPr>
        <w:t>DI – Update of Program Progress</w:t>
      </w:r>
    </w:p>
    <w:p w:rsidR="008802B5" w:rsidRDefault="008802B5" w:rsidP="006C1DD4">
      <w:pPr>
        <w:pStyle w:val="BodyText"/>
        <w:keepNext/>
        <w:jc w:val="both"/>
      </w:pPr>
    </w:p>
    <w:p w:rsidR="00660D98" w:rsidRDefault="00660D98" w:rsidP="006C1DD4">
      <w:pPr>
        <w:pStyle w:val="BodyText"/>
        <w:jc w:val="both"/>
      </w:pPr>
      <w:r>
        <w:t xml:space="preserve">Noting a question that was posed to her during the Real Estate &amp; Operations Committee meeting, Ms. Haynes advised that, of the $3 million </w:t>
      </w:r>
      <w:r w:rsidR="006C1DD4">
        <w:t xml:space="preserve">budgeted </w:t>
      </w:r>
      <w:r>
        <w:t>for TDI Technical Assistance, $1.1 million has been expended to date.</w:t>
      </w:r>
      <w:r w:rsidR="008802B5">
        <w:t xml:space="preserve">  No further updates were given.</w:t>
      </w:r>
    </w:p>
    <w:p w:rsidR="00660D98" w:rsidRDefault="00660D98" w:rsidP="006C1DD4">
      <w:pPr>
        <w:pStyle w:val="BodyText"/>
        <w:jc w:val="both"/>
      </w:pPr>
    </w:p>
    <w:p w:rsidR="00F22ED7" w:rsidRDefault="00EF46AA" w:rsidP="00F22ED7">
      <w:pPr>
        <w:pStyle w:val="BodyText"/>
        <w:keepNext/>
        <w:jc w:val="both"/>
      </w:pPr>
      <w:r>
        <w:rPr>
          <w:b/>
          <w:bCs/>
        </w:rPr>
        <w:t>40</w:t>
      </w:r>
      <w:r w:rsidRPr="007E2171">
        <w:rPr>
          <w:b/>
          <w:bCs/>
        </w:rPr>
        <w:t xml:space="preserve">.  Statewide </w:t>
      </w:r>
      <w:r>
        <w:rPr>
          <w:b/>
          <w:bCs/>
        </w:rPr>
        <w:t>Re</w:t>
      </w:r>
      <w:r w:rsidRPr="00354DBA">
        <w:rPr>
          <w:b/>
          <w:bCs/>
        </w:rPr>
        <w:t>al Estate Projects Updates</w:t>
      </w:r>
    </w:p>
    <w:p w:rsidR="00F22ED7" w:rsidRDefault="00F22ED7" w:rsidP="00F22ED7">
      <w:pPr>
        <w:pStyle w:val="BodyText"/>
        <w:keepNext/>
        <w:jc w:val="both"/>
      </w:pPr>
    </w:p>
    <w:p w:rsidR="00DD5824" w:rsidRDefault="00EF46AA" w:rsidP="006C1DD4">
      <w:pPr>
        <w:pStyle w:val="BodyText"/>
        <w:jc w:val="both"/>
      </w:pPr>
      <w:r w:rsidRPr="007E2171">
        <w:t xml:space="preserve">For information purposes, the </w:t>
      </w:r>
      <w:r>
        <w:t xml:space="preserve">Statewide Real Estate Projects Updates are attached </w:t>
      </w:r>
      <w:r w:rsidRPr="007E2171">
        <w:t xml:space="preserve">and part of the minutes of this meeting.  </w:t>
      </w:r>
      <w:r>
        <w:t>With respect to staffing, Mr. Henderson noted briefly that Sara</w:t>
      </w:r>
      <w:r w:rsidR="006C1DD4">
        <w:t>h</w:t>
      </w:r>
      <w:r>
        <w:t xml:space="preserve"> Eisinger has joined MassDevelopment as Vice President, Real Estate; she will oversee the properties at 1550 Main Street, Springfield; 370 Essex Street, Lawrence; and others.  Conroy </w:t>
      </w:r>
      <w:r w:rsidR="001E3ED8">
        <w:t xml:space="preserve">Development Corp. </w:t>
      </w:r>
      <w:r>
        <w:t xml:space="preserve">will close on its purchase </w:t>
      </w:r>
      <w:r w:rsidR="001E3ED8">
        <w:t xml:space="preserve">of Lot 6R </w:t>
      </w:r>
      <w:r>
        <w:t>at the M</w:t>
      </w:r>
      <w:r w:rsidR="006B355D">
        <w:t>y</w:t>
      </w:r>
      <w:r>
        <w:t xml:space="preserve">les Standish Industrial Park extension project in </w:t>
      </w:r>
      <w:r w:rsidRPr="00EF46AA">
        <w:rPr>
          <w:b/>
          <w:i/>
        </w:rPr>
        <w:t>Taunton</w:t>
      </w:r>
      <w:r w:rsidRPr="00EF46AA">
        <w:t xml:space="preserve"> </w:t>
      </w:r>
      <w:r>
        <w:t xml:space="preserve">on August 22.  There is a hearing before the planning board </w:t>
      </w:r>
      <w:r w:rsidR="00DD5824">
        <w:t xml:space="preserve">this evening on a matter related to </w:t>
      </w:r>
      <w:r w:rsidR="00DD5824" w:rsidRPr="00DD5824">
        <w:rPr>
          <w:b/>
          <w:i/>
        </w:rPr>
        <w:t>Village Hill, Northampton</w:t>
      </w:r>
      <w:r w:rsidR="006B355D" w:rsidRPr="006B355D">
        <w:t xml:space="preserve">, regarding </w:t>
      </w:r>
      <w:r w:rsidR="006B355D">
        <w:t xml:space="preserve">the Town’s </w:t>
      </w:r>
      <w:r w:rsidR="006C1DD4">
        <w:t xml:space="preserve">costly </w:t>
      </w:r>
      <w:r w:rsidR="006B355D">
        <w:t>infrastructure/road requirements for a housing developer</w:t>
      </w:r>
      <w:r w:rsidR="00DD5824">
        <w:t xml:space="preserve">.  In </w:t>
      </w:r>
      <w:r w:rsidR="00DD5824" w:rsidRPr="00DD5824">
        <w:rPr>
          <w:b/>
          <w:i/>
        </w:rPr>
        <w:t>Devens</w:t>
      </w:r>
      <w:r w:rsidR="00DD5824">
        <w:t>, Health Partners New England closed on its purchase of 85 Patton Road.</w:t>
      </w:r>
    </w:p>
    <w:p w:rsidR="00DD5824" w:rsidRDefault="00DD5824" w:rsidP="006C1DD4">
      <w:pPr>
        <w:pStyle w:val="BodyText"/>
        <w:jc w:val="both"/>
      </w:pPr>
    </w:p>
    <w:p w:rsidR="00985B2D" w:rsidRPr="00985B2D" w:rsidRDefault="00985B2D" w:rsidP="006C1DD4">
      <w:pPr>
        <w:pStyle w:val="BodyText"/>
        <w:jc w:val="both"/>
      </w:pPr>
      <w:r w:rsidRPr="00985B2D">
        <w:t xml:space="preserve">With regard to </w:t>
      </w:r>
      <w:r w:rsidRPr="00985B2D">
        <w:rPr>
          <w:b/>
          <w:bCs/>
          <w:i/>
          <w:iCs/>
        </w:rPr>
        <w:t>Municipal Services</w:t>
      </w:r>
      <w:r w:rsidRPr="00985B2D">
        <w:t>, staff has recently become involved in providing assistance with searches for industrial sites for manufacturers and similar users. Mr. Starzec then informed the Board briefly of an Industrial Land Study about to begin in the North Central Region, including Leominster, Fitchburg, Ayer, Shirley, Clinton, Gardner, Lancaster and Sterling, to address concerns regarding availability of development-ready industrial property</w:t>
      </w:r>
      <w:r w:rsidR="006C1DD4">
        <w:t xml:space="preserve"> and impediments to industrial site development</w:t>
      </w:r>
      <w:r w:rsidRPr="00985B2D">
        <w:t xml:space="preserve">.  A team of consultants has been engaged for this study. The study involves a four point scope, including: </w:t>
      </w:r>
      <w:r>
        <w:t xml:space="preserve"> </w:t>
      </w:r>
      <w:r w:rsidRPr="00985B2D">
        <w:t xml:space="preserve">inventory of properties (land and buildings); classification of properties as to readiness for development/reuse; cross referencing inventory against market demand; and </w:t>
      </w:r>
      <w:r w:rsidRPr="00985B2D">
        <w:lastRenderedPageBreak/>
        <w:t>analysis/recommendations</w:t>
      </w:r>
      <w:r>
        <w:t xml:space="preserve">. </w:t>
      </w:r>
      <w:r w:rsidRPr="00985B2D">
        <w:t xml:space="preserve"> The study should get underway in September and staff hopes to have findings by early next year.</w:t>
      </w:r>
    </w:p>
    <w:p w:rsidR="00DD5824" w:rsidRDefault="00DD5824" w:rsidP="006C1DD4">
      <w:pPr>
        <w:pStyle w:val="BodyText"/>
        <w:jc w:val="both"/>
      </w:pPr>
    </w:p>
    <w:p w:rsidR="00DD5824" w:rsidRPr="008802B5" w:rsidRDefault="008802B5" w:rsidP="006C1DD4">
      <w:pPr>
        <w:pStyle w:val="BodyText"/>
        <w:keepNext/>
        <w:jc w:val="both"/>
        <w:rPr>
          <w:b/>
        </w:rPr>
      </w:pPr>
      <w:r w:rsidRPr="008802B5">
        <w:rPr>
          <w:b/>
        </w:rPr>
        <w:t>41.  Semi-annual Real Estate Portfolio Review</w:t>
      </w:r>
    </w:p>
    <w:p w:rsidR="00DD5824" w:rsidRDefault="00DD5824" w:rsidP="006C1DD4">
      <w:pPr>
        <w:pStyle w:val="BodyText"/>
        <w:keepNext/>
        <w:jc w:val="both"/>
      </w:pPr>
    </w:p>
    <w:p w:rsidR="00DD5824" w:rsidRDefault="0042456C" w:rsidP="006C1DD4">
      <w:pPr>
        <w:pStyle w:val="BodyText"/>
        <w:jc w:val="both"/>
      </w:pPr>
      <w:r>
        <w:t>T</w:t>
      </w:r>
      <w:r w:rsidR="008802B5">
        <w:t xml:space="preserve">his </w:t>
      </w:r>
      <w:r w:rsidR="006B355D">
        <w:t xml:space="preserve">summary </w:t>
      </w:r>
      <w:r w:rsidR="008802B5">
        <w:t>was postponed until the September Board meeting.</w:t>
      </w:r>
    </w:p>
    <w:p w:rsidR="00DD5824" w:rsidRDefault="00DD5824" w:rsidP="006C1DD4">
      <w:pPr>
        <w:pStyle w:val="BodyText"/>
        <w:jc w:val="both"/>
      </w:pPr>
    </w:p>
    <w:p w:rsidR="008802B5" w:rsidRPr="008A3B67" w:rsidRDefault="008802B5" w:rsidP="006C1DD4">
      <w:pPr>
        <w:pStyle w:val="BodyText"/>
        <w:keepNext/>
        <w:ind w:left="1440" w:hanging="1440"/>
        <w:jc w:val="both"/>
        <w:rPr>
          <w:b/>
        </w:rPr>
      </w:pPr>
      <w:r>
        <w:rPr>
          <w:b/>
        </w:rPr>
        <w:t>42</w:t>
      </w:r>
      <w:r w:rsidRPr="008A3B67">
        <w:rPr>
          <w:b/>
        </w:rPr>
        <w:t>.  VOTE –</w:t>
      </w:r>
      <w:r>
        <w:rPr>
          <w:b/>
        </w:rPr>
        <w:tab/>
        <w:t>Transformative Development Initiative (“TDI”) – Award of TDI Real Estate Consultants Contracts</w:t>
      </w:r>
    </w:p>
    <w:p w:rsidR="008802B5" w:rsidRDefault="008802B5" w:rsidP="006C1DD4">
      <w:pPr>
        <w:pStyle w:val="BodyText"/>
        <w:keepNext/>
        <w:jc w:val="both"/>
      </w:pPr>
    </w:p>
    <w:p w:rsidR="00EF46AA" w:rsidRDefault="008802B5" w:rsidP="006C1DD4">
      <w:pPr>
        <w:pStyle w:val="BodyText"/>
        <w:jc w:val="both"/>
      </w:pPr>
      <w:r>
        <w:t>See above.</w:t>
      </w:r>
    </w:p>
    <w:p w:rsidR="008802B5" w:rsidRDefault="008802B5" w:rsidP="006C1DD4">
      <w:pPr>
        <w:pStyle w:val="BodyText"/>
        <w:jc w:val="both"/>
      </w:pPr>
    </w:p>
    <w:p w:rsidR="008802B5" w:rsidRPr="008802B5" w:rsidRDefault="008802B5" w:rsidP="006C1DD4">
      <w:pPr>
        <w:pStyle w:val="BodyText"/>
        <w:keepNext/>
        <w:jc w:val="both"/>
        <w:rPr>
          <w:b/>
        </w:rPr>
      </w:pPr>
      <w:r w:rsidRPr="008802B5">
        <w:rPr>
          <w:b/>
        </w:rPr>
        <w:t>TDI – Update of Program Progress</w:t>
      </w:r>
    </w:p>
    <w:p w:rsidR="008802B5" w:rsidRDefault="008802B5" w:rsidP="006C1DD4">
      <w:pPr>
        <w:pStyle w:val="BodyText"/>
        <w:keepNext/>
        <w:jc w:val="both"/>
      </w:pPr>
    </w:p>
    <w:p w:rsidR="008802B5" w:rsidRDefault="008802B5" w:rsidP="006C1DD4">
      <w:pPr>
        <w:pStyle w:val="BodyText"/>
        <w:jc w:val="both"/>
      </w:pPr>
      <w:r>
        <w:t>See above.</w:t>
      </w:r>
    </w:p>
    <w:p w:rsidR="001B4CD7" w:rsidRDefault="001B4CD7" w:rsidP="006C1DD4">
      <w:pPr>
        <w:pStyle w:val="BodyText"/>
        <w:jc w:val="both"/>
      </w:pPr>
    </w:p>
    <w:p w:rsidR="00673CCA" w:rsidRPr="008608B2" w:rsidRDefault="00673CCA" w:rsidP="006C1DD4">
      <w:pPr>
        <w:pStyle w:val="BodyText"/>
        <w:jc w:val="both"/>
        <w:rPr>
          <w:b/>
          <w:u w:val="single"/>
        </w:rPr>
      </w:pPr>
      <w:r w:rsidRPr="008608B2">
        <w:rPr>
          <w:b/>
          <w:u w:val="single"/>
        </w:rPr>
        <w:t>Strategic Discussion</w:t>
      </w:r>
    </w:p>
    <w:p w:rsidR="00673CCA" w:rsidRDefault="00673CCA" w:rsidP="006C1DD4">
      <w:pPr>
        <w:pStyle w:val="BodyText"/>
        <w:jc w:val="both"/>
      </w:pPr>
    </w:p>
    <w:p w:rsidR="00673CCA" w:rsidRDefault="00673CCA" w:rsidP="006C1DD4">
      <w:pPr>
        <w:pStyle w:val="BodyText"/>
        <w:jc w:val="both"/>
      </w:pPr>
      <w:r w:rsidRPr="008608B2">
        <w:rPr>
          <w:i/>
        </w:rPr>
        <w:t>Brownfields sites presentation on past projects</w:t>
      </w:r>
      <w:r>
        <w:t>.</w:t>
      </w:r>
    </w:p>
    <w:p w:rsidR="00673CCA" w:rsidRDefault="00673CCA" w:rsidP="006C1DD4">
      <w:pPr>
        <w:pStyle w:val="BodyText"/>
        <w:jc w:val="both"/>
      </w:pPr>
    </w:p>
    <w:p w:rsidR="00673CCA" w:rsidRDefault="00673CCA" w:rsidP="006C1DD4">
      <w:pPr>
        <w:pStyle w:val="BodyText"/>
        <w:jc w:val="both"/>
      </w:pPr>
      <w:r w:rsidRPr="008608B2">
        <w:rPr>
          <w:i/>
        </w:rPr>
        <w:t>ULI TAP progress report</w:t>
      </w:r>
      <w:r>
        <w:t>.</w:t>
      </w:r>
    </w:p>
    <w:p w:rsidR="00673CCA" w:rsidRDefault="00673CCA" w:rsidP="006C1DD4">
      <w:pPr>
        <w:pStyle w:val="BodyText"/>
        <w:jc w:val="both"/>
      </w:pPr>
    </w:p>
    <w:p w:rsidR="00673CCA" w:rsidRDefault="00673CCA" w:rsidP="006C1DD4">
      <w:pPr>
        <w:pStyle w:val="BodyText"/>
        <w:jc w:val="both"/>
      </w:pPr>
      <w:r>
        <w:t xml:space="preserve">It was noted these </w:t>
      </w:r>
      <w:r w:rsidR="0042456C">
        <w:t xml:space="preserve">two </w:t>
      </w:r>
      <w:r>
        <w:t>presentations would be made after the Board meeting was adjourned and before the Intern Presentations</w:t>
      </w:r>
      <w:r w:rsidR="0042456C">
        <w:t xml:space="preserve"> to follow</w:t>
      </w:r>
      <w:r>
        <w:t xml:space="preserve">, </w:t>
      </w:r>
      <w:r w:rsidR="0042456C">
        <w:t xml:space="preserve">for </w:t>
      </w:r>
      <w:r>
        <w:t>which Board members were invited to remain and attend.</w:t>
      </w:r>
    </w:p>
    <w:p w:rsidR="008802B5" w:rsidRDefault="008802B5" w:rsidP="006C1DD4">
      <w:pPr>
        <w:tabs>
          <w:tab w:val="left" w:pos="360"/>
        </w:tabs>
        <w:jc w:val="both"/>
        <w:rPr>
          <w:sz w:val="24"/>
          <w:szCs w:val="24"/>
        </w:rPr>
      </w:pPr>
    </w:p>
    <w:p w:rsidR="0042456C" w:rsidRDefault="0042456C" w:rsidP="006C1DD4">
      <w:pPr>
        <w:tabs>
          <w:tab w:val="left" w:pos="360"/>
        </w:tabs>
        <w:jc w:val="both"/>
        <w:rPr>
          <w:sz w:val="24"/>
          <w:szCs w:val="24"/>
        </w:rPr>
      </w:pPr>
      <w:r>
        <w:rPr>
          <w:sz w:val="24"/>
          <w:szCs w:val="24"/>
        </w:rPr>
        <w:t xml:space="preserve">The Chair then informed </w:t>
      </w:r>
      <w:r w:rsidR="006B355D">
        <w:rPr>
          <w:sz w:val="24"/>
          <w:szCs w:val="24"/>
        </w:rPr>
        <w:t xml:space="preserve">everyone </w:t>
      </w:r>
      <w:r>
        <w:rPr>
          <w:sz w:val="24"/>
          <w:szCs w:val="24"/>
        </w:rPr>
        <w:t xml:space="preserve">that, </w:t>
      </w:r>
      <w:r w:rsidR="006B355D">
        <w:rPr>
          <w:sz w:val="24"/>
          <w:szCs w:val="24"/>
        </w:rPr>
        <w:t>regrettably</w:t>
      </w:r>
      <w:r>
        <w:rPr>
          <w:sz w:val="24"/>
          <w:szCs w:val="24"/>
        </w:rPr>
        <w:t xml:space="preserve">, Board member Jay Hurley has </w:t>
      </w:r>
      <w:r w:rsidR="006B355D">
        <w:rPr>
          <w:sz w:val="24"/>
          <w:szCs w:val="24"/>
        </w:rPr>
        <w:t xml:space="preserve">as of August 12, 2015, </w:t>
      </w:r>
      <w:r>
        <w:rPr>
          <w:sz w:val="24"/>
          <w:szCs w:val="24"/>
        </w:rPr>
        <w:t>resign</w:t>
      </w:r>
      <w:r w:rsidR="006B355D">
        <w:rPr>
          <w:sz w:val="24"/>
          <w:szCs w:val="24"/>
        </w:rPr>
        <w:t>ed from the Agency’s Board of Directors</w:t>
      </w:r>
      <w:r>
        <w:rPr>
          <w:sz w:val="24"/>
          <w:szCs w:val="24"/>
        </w:rPr>
        <w:t xml:space="preserve">.  </w:t>
      </w:r>
      <w:r w:rsidR="006B355D">
        <w:rPr>
          <w:sz w:val="24"/>
          <w:szCs w:val="24"/>
        </w:rPr>
        <w:t xml:space="preserve">Mr. Hurley noted time commitments of his present job as a major reason for his resignation.  </w:t>
      </w:r>
      <w:r>
        <w:rPr>
          <w:sz w:val="24"/>
          <w:szCs w:val="24"/>
        </w:rPr>
        <w:t>On behalf of the full Board and MassDevelopment, the Chair thanked Mr. Hurley for his service to the Commonwealth, and he advised that a replacement is actively being sought to fill this vacancy.</w:t>
      </w:r>
    </w:p>
    <w:p w:rsidR="00673CCA" w:rsidRDefault="00673CCA" w:rsidP="006C1DD4">
      <w:pPr>
        <w:tabs>
          <w:tab w:val="left" w:pos="360"/>
        </w:tabs>
        <w:jc w:val="both"/>
        <w:rPr>
          <w:sz w:val="24"/>
          <w:szCs w:val="24"/>
        </w:rPr>
      </w:pPr>
    </w:p>
    <w:p w:rsidR="00F22ED7" w:rsidRDefault="00F22ED7" w:rsidP="006C1DD4">
      <w:pPr>
        <w:tabs>
          <w:tab w:val="left" w:pos="360"/>
        </w:tabs>
        <w:jc w:val="both"/>
        <w:rPr>
          <w:sz w:val="24"/>
          <w:szCs w:val="24"/>
        </w:rPr>
      </w:pPr>
    </w:p>
    <w:p w:rsidR="003579E4" w:rsidRDefault="008802B5" w:rsidP="006C1DD4">
      <w:pPr>
        <w:tabs>
          <w:tab w:val="left" w:pos="360"/>
        </w:tabs>
        <w:jc w:val="both"/>
        <w:rPr>
          <w:sz w:val="24"/>
          <w:szCs w:val="24"/>
        </w:rPr>
      </w:pPr>
      <w:r>
        <w:rPr>
          <w:sz w:val="24"/>
          <w:szCs w:val="24"/>
        </w:rPr>
        <w:t>T</w:t>
      </w:r>
      <w:r w:rsidR="00EB407B">
        <w:rPr>
          <w:sz w:val="24"/>
          <w:szCs w:val="24"/>
        </w:rPr>
        <w:t xml:space="preserve">here being no further business before </w:t>
      </w:r>
      <w:r w:rsidR="0047210D">
        <w:rPr>
          <w:sz w:val="24"/>
          <w:szCs w:val="24"/>
        </w:rPr>
        <w:t xml:space="preserve">the </w:t>
      </w:r>
      <w:r w:rsidR="00E05431">
        <w:rPr>
          <w:sz w:val="24"/>
          <w:szCs w:val="24"/>
        </w:rPr>
        <w:t xml:space="preserve">MassDevelopment </w:t>
      </w:r>
      <w:r w:rsidR="00EB407B">
        <w:rPr>
          <w:sz w:val="24"/>
          <w:szCs w:val="24"/>
        </w:rPr>
        <w:t xml:space="preserve">Board, upon motion duly made and seconded, the meeting was adjourned at </w:t>
      </w:r>
      <w:r w:rsidR="00787001">
        <w:rPr>
          <w:sz w:val="24"/>
          <w:szCs w:val="24"/>
        </w:rPr>
        <w:t>1</w:t>
      </w:r>
      <w:r>
        <w:rPr>
          <w:sz w:val="24"/>
          <w:szCs w:val="24"/>
        </w:rPr>
        <w:t>2</w:t>
      </w:r>
      <w:r w:rsidR="00CF7CD9">
        <w:rPr>
          <w:sz w:val="24"/>
          <w:szCs w:val="24"/>
        </w:rPr>
        <w:t>:</w:t>
      </w:r>
      <w:r>
        <w:rPr>
          <w:sz w:val="24"/>
          <w:szCs w:val="24"/>
        </w:rPr>
        <w:t>0</w:t>
      </w:r>
      <w:r w:rsidR="00673CCA">
        <w:rPr>
          <w:sz w:val="24"/>
          <w:szCs w:val="24"/>
        </w:rPr>
        <w:t>5</w:t>
      </w:r>
      <w:r w:rsidR="00596C5C">
        <w:rPr>
          <w:sz w:val="24"/>
          <w:szCs w:val="24"/>
        </w:rPr>
        <w:t xml:space="preserve"> </w:t>
      </w:r>
      <w:r>
        <w:rPr>
          <w:sz w:val="24"/>
          <w:szCs w:val="24"/>
        </w:rPr>
        <w:t>p</w:t>
      </w:r>
      <w:r w:rsidR="00EB407B">
        <w:rPr>
          <w:sz w:val="24"/>
          <w:szCs w:val="24"/>
        </w:rPr>
        <w:t>.m.</w:t>
      </w:r>
    </w:p>
    <w:sectPr w:rsidR="003579E4"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F6" w:rsidRDefault="003543F6">
      <w:r>
        <w:separator/>
      </w:r>
    </w:p>
  </w:endnote>
  <w:endnote w:type="continuationSeparator" w:id="0">
    <w:p w:rsidR="003543F6" w:rsidRDefault="0035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F6" w:rsidRDefault="003543F6" w:rsidP="009749EB">
    <w:pPr>
      <w:pStyle w:val="Footer"/>
      <w:rPr>
        <w:sz w:val="22"/>
        <w:szCs w:val="22"/>
      </w:rPr>
    </w:pPr>
  </w:p>
  <w:p w:rsidR="003543F6" w:rsidRDefault="003543F6"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Aug. 13, 2015</w:t>
    </w:r>
  </w:p>
  <w:p w:rsidR="003543F6" w:rsidRPr="00DC3166" w:rsidRDefault="003543F6" w:rsidP="00AB56C9">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520FA3">
      <w:rPr>
        <w:rStyle w:val="PageNumber"/>
        <w:noProof/>
        <w:sz w:val="16"/>
        <w:szCs w:val="16"/>
      </w:rPr>
      <w:t>\\Massdevelopment.com\mdfa\BosGroups\Legal\BdBook\2015 Board\9-10-15\General\8-13-15 Minutes (amended).docx</w:t>
    </w:r>
    <w:r>
      <w:rPr>
        <w:rStyle w:val="PageNumber"/>
        <w:noProof/>
        <w:sz w:val="16"/>
        <w:szCs w:val="16"/>
      </w:rPr>
      <w:fldChar w:fldCharType="end"/>
    </w:r>
  </w:p>
  <w:p w:rsidR="003543F6" w:rsidRPr="00530960" w:rsidRDefault="003543F6"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6761ED">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F6" w:rsidRDefault="003543F6">
      <w:r>
        <w:separator/>
      </w:r>
    </w:p>
  </w:footnote>
  <w:footnote w:type="continuationSeparator" w:id="0">
    <w:p w:rsidR="003543F6" w:rsidRDefault="0035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62" w:rsidRPr="002A0E62" w:rsidRDefault="002A0E62" w:rsidP="002A0E62">
    <w:pPr>
      <w:pStyle w:val="Header"/>
      <w:jc w:val="right"/>
      <w:rPr>
        <w:b/>
        <w:i/>
      </w:rPr>
    </w:pPr>
    <w:r w:rsidRPr="002A0E62">
      <w:rPr>
        <w:b/>
        <w:i/>
      </w:rPr>
      <w:t>Approved:</w:t>
    </w:r>
    <w:r w:rsidRPr="002A0E62">
      <w:rPr>
        <w:b/>
        <w:i/>
      </w:rPr>
      <w:br/>
      <w:t>September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s9W5H0CrZ6UIpyVKNal3+/CcAs=" w:salt="pDvIi7MWWuaM/3y03Tidg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7CD"/>
    <w:rsid w:val="000016E6"/>
    <w:rsid w:val="0000197B"/>
    <w:rsid w:val="000038D0"/>
    <w:rsid w:val="00004583"/>
    <w:rsid w:val="00004C3D"/>
    <w:rsid w:val="00004EC1"/>
    <w:rsid w:val="000068F0"/>
    <w:rsid w:val="00006901"/>
    <w:rsid w:val="000072B3"/>
    <w:rsid w:val="00007E57"/>
    <w:rsid w:val="0001023A"/>
    <w:rsid w:val="0001110D"/>
    <w:rsid w:val="00011498"/>
    <w:rsid w:val="000114F0"/>
    <w:rsid w:val="00011A72"/>
    <w:rsid w:val="00011BE7"/>
    <w:rsid w:val="00013409"/>
    <w:rsid w:val="00013801"/>
    <w:rsid w:val="000138DA"/>
    <w:rsid w:val="00014276"/>
    <w:rsid w:val="00014297"/>
    <w:rsid w:val="000144FE"/>
    <w:rsid w:val="00014DCD"/>
    <w:rsid w:val="00014E3F"/>
    <w:rsid w:val="000160C8"/>
    <w:rsid w:val="00016C63"/>
    <w:rsid w:val="00016E15"/>
    <w:rsid w:val="0001743B"/>
    <w:rsid w:val="00017E2F"/>
    <w:rsid w:val="00017ED1"/>
    <w:rsid w:val="000202FE"/>
    <w:rsid w:val="000204BD"/>
    <w:rsid w:val="00021B86"/>
    <w:rsid w:val="00022614"/>
    <w:rsid w:val="00023074"/>
    <w:rsid w:val="000238DC"/>
    <w:rsid w:val="00023A65"/>
    <w:rsid w:val="00023DBF"/>
    <w:rsid w:val="00023E64"/>
    <w:rsid w:val="000240EB"/>
    <w:rsid w:val="000247E0"/>
    <w:rsid w:val="00024E05"/>
    <w:rsid w:val="00025C0F"/>
    <w:rsid w:val="00026EFC"/>
    <w:rsid w:val="000271E6"/>
    <w:rsid w:val="000308B7"/>
    <w:rsid w:val="00030ADD"/>
    <w:rsid w:val="00031EDB"/>
    <w:rsid w:val="000337ED"/>
    <w:rsid w:val="00033A33"/>
    <w:rsid w:val="00033B8F"/>
    <w:rsid w:val="00033E63"/>
    <w:rsid w:val="00035178"/>
    <w:rsid w:val="000352BD"/>
    <w:rsid w:val="000367CB"/>
    <w:rsid w:val="0003788C"/>
    <w:rsid w:val="000379E8"/>
    <w:rsid w:val="00037B13"/>
    <w:rsid w:val="0004036C"/>
    <w:rsid w:val="00041284"/>
    <w:rsid w:val="000414B3"/>
    <w:rsid w:val="00041C85"/>
    <w:rsid w:val="00042149"/>
    <w:rsid w:val="0004278F"/>
    <w:rsid w:val="00043B4D"/>
    <w:rsid w:val="00044263"/>
    <w:rsid w:val="0004427A"/>
    <w:rsid w:val="00044DDF"/>
    <w:rsid w:val="000452F9"/>
    <w:rsid w:val="000454CD"/>
    <w:rsid w:val="000456E9"/>
    <w:rsid w:val="000472AA"/>
    <w:rsid w:val="00047C27"/>
    <w:rsid w:val="00050BBC"/>
    <w:rsid w:val="00050DCD"/>
    <w:rsid w:val="00051181"/>
    <w:rsid w:val="000516C1"/>
    <w:rsid w:val="00052377"/>
    <w:rsid w:val="00052B10"/>
    <w:rsid w:val="00052C1B"/>
    <w:rsid w:val="00053530"/>
    <w:rsid w:val="000539BA"/>
    <w:rsid w:val="00053A4B"/>
    <w:rsid w:val="000547F6"/>
    <w:rsid w:val="0005548E"/>
    <w:rsid w:val="0005552B"/>
    <w:rsid w:val="0005565C"/>
    <w:rsid w:val="0005656C"/>
    <w:rsid w:val="00056C7B"/>
    <w:rsid w:val="00056E17"/>
    <w:rsid w:val="000572BE"/>
    <w:rsid w:val="000573F5"/>
    <w:rsid w:val="0005755E"/>
    <w:rsid w:val="00057D12"/>
    <w:rsid w:val="00057D94"/>
    <w:rsid w:val="00061F4A"/>
    <w:rsid w:val="000628DF"/>
    <w:rsid w:val="00063E34"/>
    <w:rsid w:val="000643F2"/>
    <w:rsid w:val="000652AC"/>
    <w:rsid w:val="000678C8"/>
    <w:rsid w:val="000703DF"/>
    <w:rsid w:val="00071EF9"/>
    <w:rsid w:val="0007206B"/>
    <w:rsid w:val="000722C8"/>
    <w:rsid w:val="0007270C"/>
    <w:rsid w:val="000728D7"/>
    <w:rsid w:val="0007296E"/>
    <w:rsid w:val="000740C1"/>
    <w:rsid w:val="00074E22"/>
    <w:rsid w:val="00074E34"/>
    <w:rsid w:val="00075261"/>
    <w:rsid w:val="00075B08"/>
    <w:rsid w:val="00075DCD"/>
    <w:rsid w:val="00076021"/>
    <w:rsid w:val="000766F4"/>
    <w:rsid w:val="00076B1B"/>
    <w:rsid w:val="00076C98"/>
    <w:rsid w:val="00077BA2"/>
    <w:rsid w:val="00081112"/>
    <w:rsid w:val="00081AFA"/>
    <w:rsid w:val="00081DB7"/>
    <w:rsid w:val="00081DB8"/>
    <w:rsid w:val="00082150"/>
    <w:rsid w:val="0008230C"/>
    <w:rsid w:val="00082417"/>
    <w:rsid w:val="00082A08"/>
    <w:rsid w:val="00082C2A"/>
    <w:rsid w:val="00083043"/>
    <w:rsid w:val="0008314E"/>
    <w:rsid w:val="00084243"/>
    <w:rsid w:val="0008453A"/>
    <w:rsid w:val="00085D4B"/>
    <w:rsid w:val="00087C00"/>
    <w:rsid w:val="00090C47"/>
    <w:rsid w:val="0009103B"/>
    <w:rsid w:val="000911F9"/>
    <w:rsid w:val="00091336"/>
    <w:rsid w:val="000934D8"/>
    <w:rsid w:val="00093519"/>
    <w:rsid w:val="00093590"/>
    <w:rsid w:val="000937E3"/>
    <w:rsid w:val="00093F18"/>
    <w:rsid w:val="000943C9"/>
    <w:rsid w:val="000945DA"/>
    <w:rsid w:val="00094AB5"/>
    <w:rsid w:val="00094AC2"/>
    <w:rsid w:val="00094C34"/>
    <w:rsid w:val="000957DA"/>
    <w:rsid w:val="00095A61"/>
    <w:rsid w:val="00096914"/>
    <w:rsid w:val="00096F32"/>
    <w:rsid w:val="000A03AA"/>
    <w:rsid w:val="000A0818"/>
    <w:rsid w:val="000A0C25"/>
    <w:rsid w:val="000A119B"/>
    <w:rsid w:val="000A2457"/>
    <w:rsid w:val="000A2AC7"/>
    <w:rsid w:val="000A3EBB"/>
    <w:rsid w:val="000A4ECA"/>
    <w:rsid w:val="000A521C"/>
    <w:rsid w:val="000A5250"/>
    <w:rsid w:val="000A65AD"/>
    <w:rsid w:val="000A6FCA"/>
    <w:rsid w:val="000A752C"/>
    <w:rsid w:val="000A7A62"/>
    <w:rsid w:val="000B0F28"/>
    <w:rsid w:val="000B109D"/>
    <w:rsid w:val="000B1150"/>
    <w:rsid w:val="000B1162"/>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4DBF"/>
    <w:rsid w:val="000B51B3"/>
    <w:rsid w:val="000B58B7"/>
    <w:rsid w:val="000B5F0E"/>
    <w:rsid w:val="000B60D5"/>
    <w:rsid w:val="000B630E"/>
    <w:rsid w:val="000B692D"/>
    <w:rsid w:val="000B6D3A"/>
    <w:rsid w:val="000B70F4"/>
    <w:rsid w:val="000B7835"/>
    <w:rsid w:val="000C036A"/>
    <w:rsid w:val="000C15B6"/>
    <w:rsid w:val="000C1892"/>
    <w:rsid w:val="000C24C0"/>
    <w:rsid w:val="000C2986"/>
    <w:rsid w:val="000C2DD4"/>
    <w:rsid w:val="000C3149"/>
    <w:rsid w:val="000C3198"/>
    <w:rsid w:val="000C39CD"/>
    <w:rsid w:val="000C3D3C"/>
    <w:rsid w:val="000C439D"/>
    <w:rsid w:val="000C487A"/>
    <w:rsid w:val="000C572E"/>
    <w:rsid w:val="000C6C24"/>
    <w:rsid w:val="000C6DFD"/>
    <w:rsid w:val="000C7B1A"/>
    <w:rsid w:val="000D0756"/>
    <w:rsid w:val="000D0A8D"/>
    <w:rsid w:val="000D0C41"/>
    <w:rsid w:val="000D1614"/>
    <w:rsid w:val="000D2533"/>
    <w:rsid w:val="000D2A90"/>
    <w:rsid w:val="000D3087"/>
    <w:rsid w:val="000D30BA"/>
    <w:rsid w:val="000D3358"/>
    <w:rsid w:val="000D38EF"/>
    <w:rsid w:val="000D3FA1"/>
    <w:rsid w:val="000D41F7"/>
    <w:rsid w:val="000D437A"/>
    <w:rsid w:val="000D5427"/>
    <w:rsid w:val="000D5782"/>
    <w:rsid w:val="000D69A2"/>
    <w:rsid w:val="000D709F"/>
    <w:rsid w:val="000D782D"/>
    <w:rsid w:val="000D7B88"/>
    <w:rsid w:val="000D7E0A"/>
    <w:rsid w:val="000E07DD"/>
    <w:rsid w:val="000E07EF"/>
    <w:rsid w:val="000E08D7"/>
    <w:rsid w:val="000E0F0F"/>
    <w:rsid w:val="000E176D"/>
    <w:rsid w:val="000E1C7D"/>
    <w:rsid w:val="000E2036"/>
    <w:rsid w:val="000E23AB"/>
    <w:rsid w:val="000E34D9"/>
    <w:rsid w:val="000E3931"/>
    <w:rsid w:val="000E3EFC"/>
    <w:rsid w:val="000E4342"/>
    <w:rsid w:val="000E5CA3"/>
    <w:rsid w:val="000E5DCC"/>
    <w:rsid w:val="000E611B"/>
    <w:rsid w:val="000E684A"/>
    <w:rsid w:val="000E69F7"/>
    <w:rsid w:val="000E7FFC"/>
    <w:rsid w:val="000F00FC"/>
    <w:rsid w:val="000F04B6"/>
    <w:rsid w:val="000F0AC8"/>
    <w:rsid w:val="000F11BF"/>
    <w:rsid w:val="000F219C"/>
    <w:rsid w:val="000F24A9"/>
    <w:rsid w:val="000F313B"/>
    <w:rsid w:val="000F326A"/>
    <w:rsid w:val="000F3E63"/>
    <w:rsid w:val="000F3E8F"/>
    <w:rsid w:val="000F4A86"/>
    <w:rsid w:val="000F5302"/>
    <w:rsid w:val="000F5BC4"/>
    <w:rsid w:val="000F5C9B"/>
    <w:rsid w:val="000F6DDA"/>
    <w:rsid w:val="000F75B5"/>
    <w:rsid w:val="000F7762"/>
    <w:rsid w:val="000F77B5"/>
    <w:rsid w:val="000F7A50"/>
    <w:rsid w:val="000F7C73"/>
    <w:rsid w:val="001001A2"/>
    <w:rsid w:val="0010055E"/>
    <w:rsid w:val="00100D72"/>
    <w:rsid w:val="00101A10"/>
    <w:rsid w:val="00101A22"/>
    <w:rsid w:val="001028A5"/>
    <w:rsid w:val="00102B63"/>
    <w:rsid w:val="00103F6E"/>
    <w:rsid w:val="001044EE"/>
    <w:rsid w:val="001048F3"/>
    <w:rsid w:val="00104E55"/>
    <w:rsid w:val="00106061"/>
    <w:rsid w:val="00106A37"/>
    <w:rsid w:val="00106C47"/>
    <w:rsid w:val="00106F42"/>
    <w:rsid w:val="0010760A"/>
    <w:rsid w:val="00107FB9"/>
    <w:rsid w:val="00110043"/>
    <w:rsid w:val="0011005E"/>
    <w:rsid w:val="00110EA1"/>
    <w:rsid w:val="00112123"/>
    <w:rsid w:val="001127D5"/>
    <w:rsid w:val="00113853"/>
    <w:rsid w:val="001138F4"/>
    <w:rsid w:val="00115004"/>
    <w:rsid w:val="0011563B"/>
    <w:rsid w:val="00116124"/>
    <w:rsid w:val="001166F4"/>
    <w:rsid w:val="00116D69"/>
    <w:rsid w:val="00116EB7"/>
    <w:rsid w:val="001170B6"/>
    <w:rsid w:val="001178D1"/>
    <w:rsid w:val="00120567"/>
    <w:rsid w:val="00121142"/>
    <w:rsid w:val="00121633"/>
    <w:rsid w:val="00121D72"/>
    <w:rsid w:val="001238F5"/>
    <w:rsid w:val="001238FA"/>
    <w:rsid w:val="0012429E"/>
    <w:rsid w:val="00124649"/>
    <w:rsid w:val="00124871"/>
    <w:rsid w:val="00124E24"/>
    <w:rsid w:val="00125C7D"/>
    <w:rsid w:val="00125D2A"/>
    <w:rsid w:val="00125DB5"/>
    <w:rsid w:val="00125F3C"/>
    <w:rsid w:val="00126480"/>
    <w:rsid w:val="001271E3"/>
    <w:rsid w:val="001272A0"/>
    <w:rsid w:val="001302D0"/>
    <w:rsid w:val="00130752"/>
    <w:rsid w:val="00130BCF"/>
    <w:rsid w:val="00130D35"/>
    <w:rsid w:val="00131209"/>
    <w:rsid w:val="001316BA"/>
    <w:rsid w:val="00132086"/>
    <w:rsid w:val="00132C7D"/>
    <w:rsid w:val="00133058"/>
    <w:rsid w:val="00133079"/>
    <w:rsid w:val="001332BB"/>
    <w:rsid w:val="0013346E"/>
    <w:rsid w:val="0013361F"/>
    <w:rsid w:val="00133940"/>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3DE"/>
    <w:rsid w:val="00144B81"/>
    <w:rsid w:val="00145210"/>
    <w:rsid w:val="001460F4"/>
    <w:rsid w:val="0014635E"/>
    <w:rsid w:val="001464F8"/>
    <w:rsid w:val="00146825"/>
    <w:rsid w:val="00146AD7"/>
    <w:rsid w:val="001472FD"/>
    <w:rsid w:val="0014741B"/>
    <w:rsid w:val="001477AF"/>
    <w:rsid w:val="00150091"/>
    <w:rsid w:val="00150D8B"/>
    <w:rsid w:val="001513A3"/>
    <w:rsid w:val="00151C71"/>
    <w:rsid w:val="00152723"/>
    <w:rsid w:val="001529AC"/>
    <w:rsid w:val="00153854"/>
    <w:rsid w:val="001539BD"/>
    <w:rsid w:val="00153C5B"/>
    <w:rsid w:val="0015451A"/>
    <w:rsid w:val="00154E31"/>
    <w:rsid w:val="001551FA"/>
    <w:rsid w:val="0015567D"/>
    <w:rsid w:val="001563DC"/>
    <w:rsid w:val="00156648"/>
    <w:rsid w:val="00157B75"/>
    <w:rsid w:val="00157CF7"/>
    <w:rsid w:val="00160980"/>
    <w:rsid w:val="001613AF"/>
    <w:rsid w:val="001618A2"/>
    <w:rsid w:val="00161BC6"/>
    <w:rsid w:val="00161CFD"/>
    <w:rsid w:val="00162177"/>
    <w:rsid w:val="00162299"/>
    <w:rsid w:val="001630B5"/>
    <w:rsid w:val="001630C8"/>
    <w:rsid w:val="001633BD"/>
    <w:rsid w:val="001634E3"/>
    <w:rsid w:val="00163842"/>
    <w:rsid w:val="00163917"/>
    <w:rsid w:val="00163DBB"/>
    <w:rsid w:val="001644F9"/>
    <w:rsid w:val="00164934"/>
    <w:rsid w:val="00165219"/>
    <w:rsid w:val="00165A8A"/>
    <w:rsid w:val="00165DED"/>
    <w:rsid w:val="001661E6"/>
    <w:rsid w:val="001664D7"/>
    <w:rsid w:val="001668DC"/>
    <w:rsid w:val="00166B43"/>
    <w:rsid w:val="00166C66"/>
    <w:rsid w:val="001679CA"/>
    <w:rsid w:val="00167AF9"/>
    <w:rsid w:val="00171871"/>
    <w:rsid w:val="00171E51"/>
    <w:rsid w:val="00171E6F"/>
    <w:rsid w:val="001747C8"/>
    <w:rsid w:val="00175CCE"/>
    <w:rsid w:val="00175FD8"/>
    <w:rsid w:val="001761BA"/>
    <w:rsid w:val="001765BC"/>
    <w:rsid w:val="00176EF7"/>
    <w:rsid w:val="00176FFA"/>
    <w:rsid w:val="00177482"/>
    <w:rsid w:val="00177699"/>
    <w:rsid w:val="00177A86"/>
    <w:rsid w:val="00177A98"/>
    <w:rsid w:val="001806ED"/>
    <w:rsid w:val="00180746"/>
    <w:rsid w:val="00180AAC"/>
    <w:rsid w:val="00180CE6"/>
    <w:rsid w:val="00180D4C"/>
    <w:rsid w:val="00181404"/>
    <w:rsid w:val="0018199F"/>
    <w:rsid w:val="00183054"/>
    <w:rsid w:val="0018351F"/>
    <w:rsid w:val="00184941"/>
    <w:rsid w:val="001849E9"/>
    <w:rsid w:val="00184A14"/>
    <w:rsid w:val="00184E54"/>
    <w:rsid w:val="00184F61"/>
    <w:rsid w:val="00185C4B"/>
    <w:rsid w:val="00185E69"/>
    <w:rsid w:val="00185F35"/>
    <w:rsid w:val="0018684E"/>
    <w:rsid w:val="001868A4"/>
    <w:rsid w:val="0018746E"/>
    <w:rsid w:val="00187CB2"/>
    <w:rsid w:val="00190131"/>
    <w:rsid w:val="0019064A"/>
    <w:rsid w:val="0019073B"/>
    <w:rsid w:val="001925EF"/>
    <w:rsid w:val="00193578"/>
    <w:rsid w:val="00193993"/>
    <w:rsid w:val="0019402D"/>
    <w:rsid w:val="0019437A"/>
    <w:rsid w:val="001944A8"/>
    <w:rsid w:val="00194644"/>
    <w:rsid w:val="001946B5"/>
    <w:rsid w:val="001951CE"/>
    <w:rsid w:val="00196301"/>
    <w:rsid w:val="001966FA"/>
    <w:rsid w:val="0019676B"/>
    <w:rsid w:val="00197137"/>
    <w:rsid w:val="00197F06"/>
    <w:rsid w:val="001A00A1"/>
    <w:rsid w:val="001A06C0"/>
    <w:rsid w:val="001A0DAB"/>
    <w:rsid w:val="001A0E10"/>
    <w:rsid w:val="001A0FD8"/>
    <w:rsid w:val="001A1BAE"/>
    <w:rsid w:val="001A2A42"/>
    <w:rsid w:val="001A3069"/>
    <w:rsid w:val="001A3395"/>
    <w:rsid w:val="001A34C3"/>
    <w:rsid w:val="001A4F58"/>
    <w:rsid w:val="001A4F93"/>
    <w:rsid w:val="001A53F9"/>
    <w:rsid w:val="001A722C"/>
    <w:rsid w:val="001A76C8"/>
    <w:rsid w:val="001A79C3"/>
    <w:rsid w:val="001B0188"/>
    <w:rsid w:val="001B0314"/>
    <w:rsid w:val="001B04DB"/>
    <w:rsid w:val="001B0C8D"/>
    <w:rsid w:val="001B0E2A"/>
    <w:rsid w:val="001B10ED"/>
    <w:rsid w:val="001B118A"/>
    <w:rsid w:val="001B14D6"/>
    <w:rsid w:val="001B1733"/>
    <w:rsid w:val="001B18E3"/>
    <w:rsid w:val="001B1B95"/>
    <w:rsid w:val="001B22F0"/>
    <w:rsid w:val="001B2B95"/>
    <w:rsid w:val="001B3616"/>
    <w:rsid w:val="001B37AB"/>
    <w:rsid w:val="001B3A77"/>
    <w:rsid w:val="001B3F6D"/>
    <w:rsid w:val="001B404E"/>
    <w:rsid w:val="001B418E"/>
    <w:rsid w:val="001B421E"/>
    <w:rsid w:val="001B427E"/>
    <w:rsid w:val="001B4CD7"/>
    <w:rsid w:val="001B4D54"/>
    <w:rsid w:val="001B4E46"/>
    <w:rsid w:val="001B5212"/>
    <w:rsid w:val="001B5277"/>
    <w:rsid w:val="001B5A85"/>
    <w:rsid w:val="001B62B2"/>
    <w:rsid w:val="001B6DF6"/>
    <w:rsid w:val="001B7702"/>
    <w:rsid w:val="001B7D9F"/>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522"/>
    <w:rsid w:val="001C7C2D"/>
    <w:rsid w:val="001D0221"/>
    <w:rsid w:val="001D0302"/>
    <w:rsid w:val="001D19AE"/>
    <w:rsid w:val="001D21D0"/>
    <w:rsid w:val="001D2763"/>
    <w:rsid w:val="001D2F6C"/>
    <w:rsid w:val="001D3904"/>
    <w:rsid w:val="001D3C3E"/>
    <w:rsid w:val="001D3E15"/>
    <w:rsid w:val="001D3E37"/>
    <w:rsid w:val="001D4EDB"/>
    <w:rsid w:val="001D5FBF"/>
    <w:rsid w:val="001D6462"/>
    <w:rsid w:val="001D6749"/>
    <w:rsid w:val="001D6C97"/>
    <w:rsid w:val="001D6D15"/>
    <w:rsid w:val="001D78DE"/>
    <w:rsid w:val="001E0135"/>
    <w:rsid w:val="001E0CD9"/>
    <w:rsid w:val="001E1471"/>
    <w:rsid w:val="001E1932"/>
    <w:rsid w:val="001E2828"/>
    <w:rsid w:val="001E2E17"/>
    <w:rsid w:val="001E33A9"/>
    <w:rsid w:val="001E3ED8"/>
    <w:rsid w:val="001E468F"/>
    <w:rsid w:val="001E592D"/>
    <w:rsid w:val="001E7927"/>
    <w:rsid w:val="001F0E4F"/>
    <w:rsid w:val="001F0F18"/>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BE"/>
    <w:rsid w:val="00201EDB"/>
    <w:rsid w:val="0020322E"/>
    <w:rsid w:val="0020335D"/>
    <w:rsid w:val="00203520"/>
    <w:rsid w:val="00203886"/>
    <w:rsid w:val="002038AD"/>
    <w:rsid w:val="00203957"/>
    <w:rsid w:val="0020399D"/>
    <w:rsid w:val="002039A6"/>
    <w:rsid w:val="00203BB6"/>
    <w:rsid w:val="00204F0F"/>
    <w:rsid w:val="00205ABD"/>
    <w:rsid w:val="00205FAF"/>
    <w:rsid w:val="0020656A"/>
    <w:rsid w:val="00206BAE"/>
    <w:rsid w:val="002079B2"/>
    <w:rsid w:val="00210052"/>
    <w:rsid w:val="00211271"/>
    <w:rsid w:val="002119F3"/>
    <w:rsid w:val="002122BD"/>
    <w:rsid w:val="00212E64"/>
    <w:rsid w:val="00213189"/>
    <w:rsid w:val="002136E0"/>
    <w:rsid w:val="00214020"/>
    <w:rsid w:val="00214C39"/>
    <w:rsid w:val="00214DC7"/>
    <w:rsid w:val="0021505C"/>
    <w:rsid w:val="002156C9"/>
    <w:rsid w:val="0021577B"/>
    <w:rsid w:val="002161CD"/>
    <w:rsid w:val="00216258"/>
    <w:rsid w:val="002164F8"/>
    <w:rsid w:val="00216EB2"/>
    <w:rsid w:val="00217F94"/>
    <w:rsid w:val="00217FA3"/>
    <w:rsid w:val="002208FF"/>
    <w:rsid w:val="00220A81"/>
    <w:rsid w:val="00220DBD"/>
    <w:rsid w:val="00220F51"/>
    <w:rsid w:val="00220F6B"/>
    <w:rsid w:val="002213E4"/>
    <w:rsid w:val="00221CBC"/>
    <w:rsid w:val="00221D57"/>
    <w:rsid w:val="00221E30"/>
    <w:rsid w:val="0022230D"/>
    <w:rsid w:val="00222336"/>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717"/>
    <w:rsid w:val="002308D1"/>
    <w:rsid w:val="00230BCE"/>
    <w:rsid w:val="00230D14"/>
    <w:rsid w:val="00230D1F"/>
    <w:rsid w:val="0023121F"/>
    <w:rsid w:val="00231449"/>
    <w:rsid w:val="00231959"/>
    <w:rsid w:val="00231963"/>
    <w:rsid w:val="00231F5E"/>
    <w:rsid w:val="002320CF"/>
    <w:rsid w:val="002324B0"/>
    <w:rsid w:val="00232770"/>
    <w:rsid w:val="0023291C"/>
    <w:rsid w:val="00232B2B"/>
    <w:rsid w:val="00232EA6"/>
    <w:rsid w:val="0023424C"/>
    <w:rsid w:val="002350D3"/>
    <w:rsid w:val="00235D33"/>
    <w:rsid w:val="00235FF5"/>
    <w:rsid w:val="00236388"/>
    <w:rsid w:val="00236D70"/>
    <w:rsid w:val="0023701C"/>
    <w:rsid w:val="00237B58"/>
    <w:rsid w:val="0024119A"/>
    <w:rsid w:val="002418F4"/>
    <w:rsid w:val="002431C5"/>
    <w:rsid w:val="002442EE"/>
    <w:rsid w:val="00244FD1"/>
    <w:rsid w:val="0024513A"/>
    <w:rsid w:val="002452A1"/>
    <w:rsid w:val="00245DA8"/>
    <w:rsid w:val="00246B8C"/>
    <w:rsid w:val="00246FBD"/>
    <w:rsid w:val="00247AA3"/>
    <w:rsid w:val="00247B0D"/>
    <w:rsid w:val="00247B8C"/>
    <w:rsid w:val="00250159"/>
    <w:rsid w:val="0025015A"/>
    <w:rsid w:val="0025044A"/>
    <w:rsid w:val="00250AE6"/>
    <w:rsid w:val="00250E38"/>
    <w:rsid w:val="00251331"/>
    <w:rsid w:val="00252416"/>
    <w:rsid w:val="002527F1"/>
    <w:rsid w:val="00252BB4"/>
    <w:rsid w:val="00253163"/>
    <w:rsid w:val="002543DA"/>
    <w:rsid w:val="00254804"/>
    <w:rsid w:val="00255827"/>
    <w:rsid w:val="00256AB0"/>
    <w:rsid w:val="00256D91"/>
    <w:rsid w:val="00256DAC"/>
    <w:rsid w:val="002571B5"/>
    <w:rsid w:val="002577A5"/>
    <w:rsid w:val="0025794E"/>
    <w:rsid w:val="0026033B"/>
    <w:rsid w:val="0026075E"/>
    <w:rsid w:val="0026087B"/>
    <w:rsid w:val="0026157F"/>
    <w:rsid w:val="0026207B"/>
    <w:rsid w:val="00262909"/>
    <w:rsid w:val="002635DB"/>
    <w:rsid w:val="00263E6B"/>
    <w:rsid w:val="0026483B"/>
    <w:rsid w:val="0026511F"/>
    <w:rsid w:val="0026512E"/>
    <w:rsid w:val="0026578A"/>
    <w:rsid w:val="00265AFF"/>
    <w:rsid w:val="0026654C"/>
    <w:rsid w:val="00266B58"/>
    <w:rsid w:val="00266C08"/>
    <w:rsid w:val="002670D1"/>
    <w:rsid w:val="00267D85"/>
    <w:rsid w:val="00267F38"/>
    <w:rsid w:val="00270427"/>
    <w:rsid w:val="00270D97"/>
    <w:rsid w:val="00271512"/>
    <w:rsid w:val="00271C01"/>
    <w:rsid w:val="00271F17"/>
    <w:rsid w:val="00272676"/>
    <w:rsid w:val="00272B80"/>
    <w:rsid w:val="0027318D"/>
    <w:rsid w:val="0027395B"/>
    <w:rsid w:val="0027445F"/>
    <w:rsid w:val="002748B3"/>
    <w:rsid w:val="00275122"/>
    <w:rsid w:val="002755E8"/>
    <w:rsid w:val="00275839"/>
    <w:rsid w:val="002764EB"/>
    <w:rsid w:val="00276F04"/>
    <w:rsid w:val="00277169"/>
    <w:rsid w:val="00277AA1"/>
    <w:rsid w:val="00277ACC"/>
    <w:rsid w:val="00277DEB"/>
    <w:rsid w:val="00281AEB"/>
    <w:rsid w:val="00281EFD"/>
    <w:rsid w:val="00282508"/>
    <w:rsid w:val="00282767"/>
    <w:rsid w:val="00282971"/>
    <w:rsid w:val="00282C60"/>
    <w:rsid w:val="00282FF8"/>
    <w:rsid w:val="002831F4"/>
    <w:rsid w:val="00283DFC"/>
    <w:rsid w:val="00283E4B"/>
    <w:rsid w:val="00283FD7"/>
    <w:rsid w:val="00284517"/>
    <w:rsid w:val="00285164"/>
    <w:rsid w:val="00285B4E"/>
    <w:rsid w:val="0028663C"/>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3FF"/>
    <w:rsid w:val="00292547"/>
    <w:rsid w:val="0029259E"/>
    <w:rsid w:val="00292779"/>
    <w:rsid w:val="00292DE0"/>
    <w:rsid w:val="00293590"/>
    <w:rsid w:val="00293A66"/>
    <w:rsid w:val="00293D68"/>
    <w:rsid w:val="00294C15"/>
    <w:rsid w:val="00294C9A"/>
    <w:rsid w:val="00295AD3"/>
    <w:rsid w:val="00296186"/>
    <w:rsid w:val="00297BB1"/>
    <w:rsid w:val="00297CE5"/>
    <w:rsid w:val="002A02AA"/>
    <w:rsid w:val="002A0994"/>
    <w:rsid w:val="002A0E61"/>
    <w:rsid w:val="002A0E62"/>
    <w:rsid w:val="002A12BB"/>
    <w:rsid w:val="002A134B"/>
    <w:rsid w:val="002A16A1"/>
    <w:rsid w:val="002A2162"/>
    <w:rsid w:val="002A2C23"/>
    <w:rsid w:val="002A30D7"/>
    <w:rsid w:val="002A3979"/>
    <w:rsid w:val="002A455C"/>
    <w:rsid w:val="002A4B1A"/>
    <w:rsid w:val="002A5B62"/>
    <w:rsid w:val="002A6172"/>
    <w:rsid w:val="002A6591"/>
    <w:rsid w:val="002A6F28"/>
    <w:rsid w:val="002A72D0"/>
    <w:rsid w:val="002A7D57"/>
    <w:rsid w:val="002A7DC7"/>
    <w:rsid w:val="002B0EEA"/>
    <w:rsid w:val="002B16A7"/>
    <w:rsid w:val="002B2199"/>
    <w:rsid w:val="002B2615"/>
    <w:rsid w:val="002B26CF"/>
    <w:rsid w:val="002B29F9"/>
    <w:rsid w:val="002B3E24"/>
    <w:rsid w:val="002B3E52"/>
    <w:rsid w:val="002B3F64"/>
    <w:rsid w:val="002B4730"/>
    <w:rsid w:val="002B4815"/>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B80"/>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1A"/>
    <w:rsid w:val="002D31D6"/>
    <w:rsid w:val="002D3396"/>
    <w:rsid w:val="002D3505"/>
    <w:rsid w:val="002D372D"/>
    <w:rsid w:val="002D3927"/>
    <w:rsid w:val="002D3A89"/>
    <w:rsid w:val="002D47B3"/>
    <w:rsid w:val="002D4AB2"/>
    <w:rsid w:val="002D4DD4"/>
    <w:rsid w:val="002D4F1C"/>
    <w:rsid w:val="002D51D3"/>
    <w:rsid w:val="002D57CB"/>
    <w:rsid w:val="002D674F"/>
    <w:rsid w:val="002D6809"/>
    <w:rsid w:val="002D7503"/>
    <w:rsid w:val="002D79E3"/>
    <w:rsid w:val="002D7E08"/>
    <w:rsid w:val="002E0174"/>
    <w:rsid w:val="002E06AA"/>
    <w:rsid w:val="002E08BB"/>
    <w:rsid w:val="002E0AB3"/>
    <w:rsid w:val="002E0AD3"/>
    <w:rsid w:val="002E18F2"/>
    <w:rsid w:val="002E1F4E"/>
    <w:rsid w:val="002E23BC"/>
    <w:rsid w:val="002E2691"/>
    <w:rsid w:val="002E2761"/>
    <w:rsid w:val="002E3328"/>
    <w:rsid w:val="002E422B"/>
    <w:rsid w:val="002E4B05"/>
    <w:rsid w:val="002E4BB5"/>
    <w:rsid w:val="002E4F5A"/>
    <w:rsid w:val="002E5767"/>
    <w:rsid w:val="002E656D"/>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9C8"/>
    <w:rsid w:val="002F3E01"/>
    <w:rsid w:val="002F44B9"/>
    <w:rsid w:val="002F4507"/>
    <w:rsid w:val="002F4585"/>
    <w:rsid w:val="002F5725"/>
    <w:rsid w:val="002F5C08"/>
    <w:rsid w:val="002F5C5A"/>
    <w:rsid w:val="002F5CFE"/>
    <w:rsid w:val="002F6062"/>
    <w:rsid w:val="003006F2"/>
    <w:rsid w:val="00300C73"/>
    <w:rsid w:val="00300F18"/>
    <w:rsid w:val="0030164B"/>
    <w:rsid w:val="0030228C"/>
    <w:rsid w:val="0030363D"/>
    <w:rsid w:val="003037B7"/>
    <w:rsid w:val="00303E63"/>
    <w:rsid w:val="00304004"/>
    <w:rsid w:val="00304087"/>
    <w:rsid w:val="003045EC"/>
    <w:rsid w:val="00304F40"/>
    <w:rsid w:val="00306591"/>
    <w:rsid w:val="00306B63"/>
    <w:rsid w:val="00306FFC"/>
    <w:rsid w:val="00307214"/>
    <w:rsid w:val="00307D86"/>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4F8"/>
    <w:rsid w:val="0031598E"/>
    <w:rsid w:val="00316C0A"/>
    <w:rsid w:val="00316CD1"/>
    <w:rsid w:val="00316D2F"/>
    <w:rsid w:val="00316F83"/>
    <w:rsid w:val="00317875"/>
    <w:rsid w:val="0032020F"/>
    <w:rsid w:val="00320522"/>
    <w:rsid w:val="00320A66"/>
    <w:rsid w:val="00320AF5"/>
    <w:rsid w:val="003214E7"/>
    <w:rsid w:val="00321AC2"/>
    <w:rsid w:val="00321E49"/>
    <w:rsid w:val="00321EF7"/>
    <w:rsid w:val="00322151"/>
    <w:rsid w:val="003221F0"/>
    <w:rsid w:val="003222E8"/>
    <w:rsid w:val="00322700"/>
    <w:rsid w:val="00322AAD"/>
    <w:rsid w:val="00322F5D"/>
    <w:rsid w:val="00323693"/>
    <w:rsid w:val="0032441D"/>
    <w:rsid w:val="003247B5"/>
    <w:rsid w:val="00324BAD"/>
    <w:rsid w:val="003266AC"/>
    <w:rsid w:val="00326F7A"/>
    <w:rsid w:val="0032721C"/>
    <w:rsid w:val="00327E6D"/>
    <w:rsid w:val="00327FFA"/>
    <w:rsid w:val="003301A7"/>
    <w:rsid w:val="003307B4"/>
    <w:rsid w:val="0033099E"/>
    <w:rsid w:val="00330A47"/>
    <w:rsid w:val="00330AA0"/>
    <w:rsid w:val="00330C44"/>
    <w:rsid w:val="00330CBA"/>
    <w:rsid w:val="00331727"/>
    <w:rsid w:val="00331F17"/>
    <w:rsid w:val="00331FA1"/>
    <w:rsid w:val="00332063"/>
    <w:rsid w:val="00332826"/>
    <w:rsid w:val="00332CD7"/>
    <w:rsid w:val="00333188"/>
    <w:rsid w:val="00333198"/>
    <w:rsid w:val="003334EC"/>
    <w:rsid w:val="003339A9"/>
    <w:rsid w:val="00334182"/>
    <w:rsid w:val="003342A3"/>
    <w:rsid w:val="00334414"/>
    <w:rsid w:val="00334A8D"/>
    <w:rsid w:val="00334E2C"/>
    <w:rsid w:val="003350FA"/>
    <w:rsid w:val="0033597D"/>
    <w:rsid w:val="003359BE"/>
    <w:rsid w:val="00335EA7"/>
    <w:rsid w:val="00337004"/>
    <w:rsid w:val="00337053"/>
    <w:rsid w:val="0033725F"/>
    <w:rsid w:val="0033745A"/>
    <w:rsid w:val="00337D7D"/>
    <w:rsid w:val="00340208"/>
    <w:rsid w:val="00340562"/>
    <w:rsid w:val="003405AB"/>
    <w:rsid w:val="00340655"/>
    <w:rsid w:val="0034101E"/>
    <w:rsid w:val="003410A4"/>
    <w:rsid w:val="00342647"/>
    <w:rsid w:val="0034334C"/>
    <w:rsid w:val="00343A72"/>
    <w:rsid w:val="00343BB4"/>
    <w:rsid w:val="00343F34"/>
    <w:rsid w:val="0034415F"/>
    <w:rsid w:val="003449F3"/>
    <w:rsid w:val="00345B4E"/>
    <w:rsid w:val="003465B5"/>
    <w:rsid w:val="003466E1"/>
    <w:rsid w:val="003469D0"/>
    <w:rsid w:val="0034780E"/>
    <w:rsid w:val="003479DB"/>
    <w:rsid w:val="003504D2"/>
    <w:rsid w:val="003511AE"/>
    <w:rsid w:val="003515A4"/>
    <w:rsid w:val="0035207F"/>
    <w:rsid w:val="003525F5"/>
    <w:rsid w:val="00353005"/>
    <w:rsid w:val="0035372D"/>
    <w:rsid w:val="003543F6"/>
    <w:rsid w:val="003547D5"/>
    <w:rsid w:val="00354B87"/>
    <w:rsid w:val="00354DBA"/>
    <w:rsid w:val="00355065"/>
    <w:rsid w:val="0035545E"/>
    <w:rsid w:val="00355574"/>
    <w:rsid w:val="0035649B"/>
    <w:rsid w:val="00356A44"/>
    <w:rsid w:val="003576F1"/>
    <w:rsid w:val="003579E3"/>
    <w:rsid w:val="003579E4"/>
    <w:rsid w:val="00357F48"/>
    <w:rsid w:val="003608E5"/>
    <w:rsid w:val="00360F60"/>
    <w:rsid w:val="00361020"/>
    <w:rsid w:val="0036188E"/>
    <w:rsid w:val="00361AB9"/>
    <w:rsid w:val="00362DA3"/>
    <w:rsid w:val="003630B7"/>
    <w:rsid w:val="003631FF"/>
    <w:rsid w:val="003632C5"/>
    <w:rsid w:val="00363399"/>
    <w:rsid w:val="00363D83"/>
    <w:rsid w:val="00363DAF"/>
    <w:rsid w:val="003642D9"/>
    <w:rsid w:val="00364AA9"/>
    <w:rsid w:val="00365274"/>
    <w:rsid w:val="00366B73"/>
    <w:rsid w:val="00366D21"/>
    <w:rsid w:val="00366EA5"/>
    <w:rsid w:val="00366FE3"/>
    <w:rsid w:val="00367F44"/>
    <w:rsid w:val="0037077D"/>
    <w:rsid w:val="00370895"/>
    <w:rsid w:val="003708FF"/>
    <w:rsid w:val="0037132A"/>
    <w:rsid w:val="00371AD7"/>
    <w:rsid w:val="00371EE4"/>
    <w:rsid w:val="0037221C"/>
    <w:rsid w:val="00372428"/>
    <w:rsid w:val="00372A2A"/>
    <w:rsid w:val="00372FDF"/>
    <w:rsid w:val="00373562"/>
    <w:rsid w:val="0037403C"/>
    <w:rsid w:val="003751F5"/>
    <w:rsid w:val="00375E13"/>
    <w:rsid w:val="00376371"/>
    <w:rsid w:val="00377041"/>
    <w:rsid w:val="0037752D"/>
    <w:rsid w:val="0038058E"/>
    <w:rsid w:val="003817D9"/>
    <w:rsid w:val="0038197E"/>
    <w:rsid w:val="003822D5"/>
    <w:rsid w:val="00382E14"/>
    <w:rsid w:val="00382F5C"/>
    <w:rsid w:val="003836C6"/>
    <w:rsid w:val="0038402D"/>
    <w:rsid w:val="00384D85"/>
    <w:rsid w:val="00386958"/>
    <w:rsid w:val="003873C3"/>
    <w:rsid w:val="00387E30"/>
    <w:rsid w:val="00390062"/>
    <w:rsid w:val="0039020D"/>
    <w:rsid w:val="00390CA3"/>
    <w:rsid w:val="00390F47"/>
    <w:rsid w:val="00392795"/>
    <w:rsid w:val="003930CB"/>
    <w:rsid w:val="0039314F"/>
    <w:rsid w:val="003940A6"/>
    <w:rsid w:val="00394191"/>
    <w:rsid w:val="0039470A"/>
    <w:rsid w:val="00394A47"/>
    <w:rsid w:val="00395115"/>
    <w:rsid w:val="003962D0"/>
    <w:rsid w:val="00396385"/>
    <w:rsid w:val="0039690B"/>
    <w:rsid w:val="00396A4E"/>
    <w:rsid w:val="00397513"/>
    <w:rsid w:val="00397A98"/>
    <w:rsid w:val="003A0020"/>
    <w:rsid w:val="003A019C"/>
    <w:rsid w:val="003A028A"/>
    <w:rsid w:val="003A04E9"/>
    <w:rsid w:val="003A06AA"/>
    <w:rsid w:val="003A0AEF"/>
    <w:rsid w:val="003A0E88"/>
    <w:rsid w:val="003A13D4"/>
    <w:rsid w:val="003A15E6"/>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0EF8"/>
    <w:rsid w:val="003B108A"/>
    <w:rsid w:val="003B14B6"/>
    <w:rsid w:val="003B1E15"/>
    <w:rsid w:val="003B2246"/>
    <w:rsid w:val="003B246C"/>
    <w:rsid w:val="003B2564"/>
    <w:rsid w:val="003B2738"/>
    <w:rsid w:val="003B36EA"/>
    <w:rsid w:val="003B45EF"/>
    <w:rsid w:val="003B48B0"/>
    <w:rsid w:val="003B5167"/>
    <w:rsid w:val="003B5492"/>
    <w:rsid w:val="003B577E"/>
    <w:rsid w:val="003B57C3"/>
    <w:rsid w:val="003B635E"/>
    <w:rsid w:val="003B6BCA"/>
    <w:rsid w:val="003B7091"/>
    <w:rsid w:val="003B71AC"/>
    <w:rsid w:val="003B7332"/>
    <w:rsid w:val="003B7A03"/>
    <w:rsid w:val="003C131B"/>
    <w:rsid w:val="003C17C3"/>
    <w:rsid w:val="003C1FFD"/>
    <w:rsid w:val="003C2354"/>
    <w:rsid w:val="003C2599"/>
    <w:rsid w:val="003C25F7"/>
    <w:rsid w:val="003C2C2F"/>
    <w:rsid w:val="003C3024"/>
    <w:rsid w:val="003C33E8"/>
    <w:rsid w:val="003C47FD"/>
    <w:rsid w:val="003C49A6"/>
    <w:rsid w:val="003C4D0E"/>
    <w:rsid w:val="003C5500"/>
    <w:rsid w:val="003C57EF"/>
    <w:rsid w:val="003C59C2"/>
    <w:rsid w:val="003C5BFB"/>
    <w:rsid w:val="003C5E2D"/>
    <w:rsid w:val="003C62F8"/>
    <w:rsid w:val="003C6A56"/>
    <w:rsid w:val="003C6EAB"/>
    <w:rsid w:val="003C7339"/>
    <w:rsid w:val="003C74F2"/>
    <w:rsid w:val="003C7958"/>
    <w:rsid w:val="003C7986"/>
    <w:rsid w:val="003C79EF"/>
    <w:rsid w:val="003C7B45"/>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6F79"/>
    <w:rsid w:val="003D76EC"/>
    <w:rsid w:val="003D7F5F"/>
    <w:rsid w:val="003E01EC"/>
    <w:rsid w:val="003E03FB"/>
    <w:rsid w:val="003E074D"/>
    <w:rsid w:val="003E07B0"/>
    <w:rsid w:val="003E0A43"/>
    <w:rsid w:val="003E1440"/>
    <w:rsid w:val="003E182C"/>
    <w:rsid w:val="003E212E"/>
    <w:rsid w:val="003E2143"/>
    <w:rsid w:val="003E25B0"/>
    <w:rsid w:val="003E2613"/>
    <w:rsid w:val="003E2D45"/>
    <w:rsid w:val="003E2F27"/>
    <w:rsid w:val="003E31BE"/>
    <w:rsid w:val="003E430A"/>
    <w:rsid w:val="003E4A41"/>
    <w:rsid w:val="003E56EB"/>
    <w:rsid w:val="003E5ED9"/>
    <w:rsid w:val="003E5EE6"/>
    <w:rsid w:val="003E670B"/>
    <w:rsid w:val="003E6ADF"/>
    <w:rsid w:val="003E6BBB"/>
    <w:rsid w:val="003F00AE"/>
    <w:rsid w:val="003F08F3"/>
    <w:rsid w:val="003F0B30"/>
    <w:rsid w:val="003F0F31"/>
    <w:rsid w:val="003F116A"/>
    <w:rsid w:val="003F1188"/>
    <w:rsid w:val="003F135D"/>
    <w:rsid w:val="003F19DC"/>
    <w:rsid w:val="003F1C69"/>
    <w:rsid w:val="003F20C6"/>
    <w:rsid w:val="003F293E"/>
    <w:rsid w:val="003F2EA4"/>
    <w:rsid w:val="003F2FCD"/>
    <w:rsid w:val="003F33EA"/>
    <w:rsid w:val="003F36E1"/>
    <w:rsid w:val="003F3BAA"/>
    <w:rsid w:val="003F3E8D"/>
    <w:rsid w:val="003F564E"/>
    <w:rsid w:val="003F59B0"/>
    <w:rsid w:val="003F5E2E"/>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9D1"/>
    <w:rsid w:val="00403F14"/>
    <w:rsid w:val="0040437B"/>
    <w:rsid w:val="0040476E"/>
    <w:rsid w:val="00405DBD"/>
    <w:rsid w:val="004062C6"/>
    <w:rsid w:val="00406922"/>
    <w:rsid w:val="00407BD5"/>
    <w:rsid w:val="00407C6E"/>
    <w:rsid w:val="004101A7"/>
    <w:rsid w:val="0041057D"/>
    <w:rsid w:val="00410817"/>
    <w:rsid w:val="00410BC1"/>
    <w:rsid w:val="0041194B"/>
    <w:rsid w:val="00411B5A"/>
    <w:rsid w:val="00411E8C"/>
    <w:rsid w:val="00411F90"/>
    <w:rsid w:val="00412142"/>
    <w:rsid w:val="004121FC"/>
    <w:rsid w:val="00412DA7"/>
    <w:rsid w:val="004132C4"/>
    <w:rsid w:val="00413614"/>
    <w:rsid w:val="0041363A"/>
    <w:rsid w:val="0041389E"/>
    <w:rsid w:val="00414331"/>
    <w:rsid w:val="004153CD"/>
    <w:rsid w:val="00415618"/>
    <w:rsid w:val="0041587E"/>
    <w:rsid w:val="00415C6E"/>
    <w:rsid w:val="004161A9"/>
    <w:rsid w:val="004173C9"/>
    <w:rsid w:val="00417582"/>
    <w:rsid w:val="004202E4"/>
    <w:rsid w:val="0042064E"/>
    <w:rsid w:val="00420864"/>
    <w:rsid w:val="0042098C"/>
    <w:rsid w:val="00420A61"/>
    <w:rsid w:val="004220B1"/>
    <w:rsid w:val="00422C6C"/>
    <w:rsid w:val="00422D5E"/>
    <w:rsid w:val="00423355"/>
    <w:rsid w:val="00423FB2"/>
    <w:rsid w:val="0042456C"/>
    <w:rsid w:val="00425945"/>
    <w:rsid w:val="00426387"/>
    <w:rsid w:val="00427748"/>
    <w:rsid w:val="004277B4"/>
    <w:rsid w:val="004300C7"/>
    <w:rsid w:val="004310B6"/>
    <w:rsid w:val="00431157"/>
    <w:rsid w:val="00432098"/>
    <w:rsid w:val="0043212D"/>
    <w:rsid w:val="004331D5"/>
    <w:rsid w:val="00433D87"/>
    <w:rsid w:val="004343EC"/>
    <w:rsid w:val="004348AF"/>
    <w:rsid w:val="004349AA"/>
    <w:rsid w:val="00434A0D"/>
    <w:rsid w:val="00434C69"/>
    <w:rsid w:val="00435258"/>
    <w:rsid w:val="004354FC"/>
    <w:rsid w:val="0043553F"/>
    <w:rsid w:val="0043570B"/>
    <w:rsid w:val="0043570E"/>
    <w:rsid w:val="00435AFC"/>
    <w:rsid w:val="00435CA4"/>
    <w:rsid w:val="00436195"/>
    <w:rsid w:val="00436395"/>
    <w:rsid w:val="00436C34"/>
    <w:rsid w:val="00436DF8"/>
    <w:rsid w:val="004406BC"/>
    <w:rsid w:val="004407BD"/>
    <w:rsid w:val="00440F93"/>
    <w:rsid w:val="00440FA6"/>
    <w:rsid w:val="00441329"/>
    <w:rsid w:val="004420CD"/>
    <w:rsid w:val="00442574"/>
    <w:rsid w:val="00442B53"/>
    <w:rsid w:val="00443142"/>
    <w:rsid w:val="0044363E"/>
    <w:rsid w:val="004443CB"/>
    <w:rsid w:val="004444C9"/>
    <w:rsid w:val="00444630"/>
    <w:rsid w:val="00444749"/>
    <w:rsid w:val="00444A6F"/>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94E"/>
    <w:rsid w:val="00453C1C"/>
    <w:rsid w:val="00453E40"/>
    <w:rsid w:val="00454CF0"/>
    <w:rsid w:val="00455124"/>
    <w:rsid w:val="00455511"/>
    <w:rsid w:val="0045588E"/>
    <w:rsid w:val="00456618"/>
    <w:rsid w:val="00456BED"/>
    <w:rsid w:val="00456D11"/>
    <w:rsid w:val="00457149"/>
    <w:rsid w:val="004572EA"/>
    <w:rsid w:val="00457598"/>
    <w:rsid w:val="00457915"/>
    <w:rsid w:val="00457A60"/>
    <w:rsid w:val="00460169"/>
    <w:rsid w:val="0046037D"/>
    <w:rsid w:val="00460581"/>
    <w:rsid w:val="00460A51"/>
    <w:rsid w:val="00460D80"/>
    <w:rsid w:val="00461311"/>
    <w:rsid w:val="00461694"/>
    <w:rsid w:val="004619B3"/>
    <w:rsid w:val="00461FC9"/>
    <w:rsid w:val="00462274"/>
    <w:rsid w:val="004625B7"/>
    <w:rsid w:val="00462766"/>
    <w:rsid w:val="00462796"/>
    <w:rsid w:val="004627A6"/>
    <w:rsid w:val="00462D38"/>
    <w:rsid w:val="00463CBC"/>
    <w:rsid w:val="00463E06"/>
    <w:rsid w:val="004643E4"/>
    <w:rsid w:val="00464453"/>
    <w:rsid w:val="0046455D"/>
    <w:rsid w:val="004646BD"/>
    <w:rsid w:val="00464A69"/>
    <w:rsid w:val="00464D4C"/>
    <w:rsid w:val="00464D5D"/>
    <w:rsid w:val="00465A22"/>
    <w:rsid w:val="004661D5"/>
    <w:rsid w:val="0046645E"/>
    <w:rsid w:val="00466ACA"/>
    <w:rsid w:val="00466DC5"/>
    <w:rsid w:val="00466DF7"/>
    <w:rsid w:val="0046742B"/>
    <w:rsid w:val="004708D6"/>
    <w:rsid w:val="004708F9"/>
    <w:rsid w:val="00471A7D"/>
    <w:rsid w:val="00471CFA"/>
    <w:rsid w:val="0047210D"/>
    <w:rsid w:val="004721B4"/>
    <w:rsid w:val="0047264D"/>
    <w:rsid w:val="0047273E"/>
    <w:rsid w:val="0047293F"/>
    <w:rsid w:val="00472DE5"/>
    <w:rsid w:val="00472F29"/>
    <w:rsid w:val="00473F19"/>
    <w:rsid w:val="00474462"/>
    <w:rsid w:val="0047499E"/>
    <w:rsid w:val="00475054"/>
    <w:rsid w:val="004751D0"/>
    <w:rsid w:val="0047573D"/>
    <w:rsid w:val="00475873"/>
    <w:rsid w:val="00475F30"/>
    <w:rsid w:val="00476218"/>
    <w:rsid w:val="004764C1"/>
    <w:rsid w:val="00476A39"/>
    <w:rsid w:val="00476D69"/>
    <w:rsid w:val="00476DCF"/>
    <w:rsid w:val="004770B1"/>
    <w:rsid w:val="00477500"/>
    <w:rsid w:val="00477E65"/>
    <w:rsid w:val="00480072"/>
    <w:rsid w:val="004802D1"/>
    <w:rsid w:val="004808B7"/>
    <w:rsid w:val="004808EE"/>
    <w:rsid w:val="004809C5"/>
    <w:rsid w:val="00481762"/>
    <w:rsid w:val="00481A80"/>
    <w:rsid w:val="004824B3"/>
    <w:rsid w:val="00482634"/>
    <w:rsid w:val="0048263B"/>
    <w:rsid w:val="004828D5"/>
    <w:rsid w:val="004836F0"/>
    <w:rsid w:val="00483788"/>
    <w:rsid w:val="00483AA7"/>
    <w:rsid w:val="004845CA"/>
    <w:rsid w:val="0048474C"/>
    <w:rsid w:val="00484ACE"/>
    <w:rsid w:val="00484AE1"/>
    <w:rsid w:val="00486A3F"/>
    <w:rsid w:val="00486AC2"/>
    <w:rsid w:val="00486EEF"/>
    <w:rsid w:val="00487C5D"/>
    <w:rsid w:val="00490172"/>
    <w:rsid w:val="004907B6"/>
    <w:rsid w:val="004910A1"/>
    <w:rsid w:val="00491E24"/>
    <w:rsid w:val="00491E26"/>
    <w:rsid w:val="004925BD"/>
    <w:rsid w:val="00493A55"/>
    <w:rsid w:val="00493A93"/>
    <w:rsid w:val="00493D23"/>
    <w:rsid w:val="00494122"/>
    <w:rsid w:val="0049434B"/>
    <w:rsid w:val="004944A6"/>
    <w:rsid w:val="00494830"/>
    <w:rsid w:val="00495B41"/>
    <w:rsid w:val="00495C2E"/>
    <w:rsid w:val="0049625A"/>
    <w:rsid w:val="004976B9"/>
    <w:rsid w:val="00497F01"/>
    <w:rsid w:val="00497F76"/>
    <w:rsid w:val="004A06BB"/>
    <w:rsid w:val="004A096E"/>
    <w:rsid w:val="004A129B"/>
    <w:rsid w:val="004A2683"/>
    <w:rsid w:val="004A3780"/>
    <w:rsid w:val="004A3888"/>
    <w:rsid w:val="004A5C27"/>
    <w:rsid w:val="004A6A19"/>
    <w:rsid w:val="004A6CE7"/>
    <w:rsid w:val="004A7563"/>
    <w:rsid w:val="004A7BD2"/>
    <w:rsid w:val="004A7E60"/>
    <w:rsid w:val="004B0443"/>
    <w:rsid w:val="004B054B"/>
    <w:rsid w:val="004B1010"/>
    <w:rsid w:val="004B303F"/>
    <w:rsid w:val="004B33E9"/>
    <w:rsid w:val="004B4C9B"/>
    <w:rsid w:val="004B4D29"/>
    <w:rsid w:val="004B4F90"/>
    <w:rsid w:val="004B61D7"/>
    <w:rsid w:val="004B65F3"/>
    <w:rsid w:val="004B6C28"/>
    <w:rsid w:val="004B6D7C"/>
    <w:rsid w:val="004B6E25"/>
    <w:rsid w:val="004B6EEB"/>
    <w:rsid w:val="004C0E34"/>
    <w:rsid w:val="004C139F"/>
    <w:rsid w:val="004C159A"/>
    <w:rsid w:val="004C1624"/>
    <w:rsid w:val="004C2061"/>
    <w:rsid w:val="004C2671"/>
    <w:rsid w:val="004C277F"/>
    <w:rsid w:val="004C290E"/>
    <w:rsid w:val="004C2E3E"/>
    <w:rsid w:val="004C336A"/>
    <w:rsid w:val="004C3654"/>
    <w:rsid w:val="004C3694"/>
    <w:rsid w:val="004C3DF3"/>
    <w:rsid w:val="004C46FA"/>
    <w:rsid w:val="004C4C08"/>
    <w:rsid w:val="004C4EC3"/>
    <w:rsid w:val="004C5727"/>
    <w:rsid w:val="004C5BFE"/>
    <w:rsid w:val="004C5CB8"/>
    <w:rsid w:val="004C60C2"/>
    <w:rsid w:val="004C6C75"/>
    <w:rsid w:val="004D0741"/>
    <w:rsid w:val="004D151D"/>
    <w:rsid w:val="004D1D7C"/>
    <w:rsid w:val="004D24C3"/>
    <w:rsid w:val="004D2EA0"/>
    <w:rsid w:val="004D3151"/>
    <w:rsid w:val="004D3B5B"/>
    <w:rsid w:val="004D3D1E"/>
    <w:rsid w:val="004D434B"/>
    <w:rsid w:val="004D458E"/>
    <w:rsid w:val="004D4896"/>
    <w:rsid w:val="004D55B4"/>
    <w:rsid w:val="004D6199"/>
    <w:rsid w:val="004D637D"/>
    <w:rsid w:val="004D668E"/>
    <w:rsid w:val="004D6936"/>
    <w:rsid w:val="004D7891"/>
    <w:rsid w:val="004D7C37"/>
    <w:rsid w:val="004D7FC2"/>
    <w:rsid w:val="004E0257"/>
    <w:rsid w:val="004E07DB"/>
    <w:rsid w:val="004E0902"/>
    <w:rsid w:val="004E0BBC"/>
    <w:rsid w:val="004E11FD"/>
    <w:rsid w:val="004E20B3"/>
    <w:rsid w:val="004E2457"/>
    <w:rsid w:val="004E2858"/>
    <w:rsid w:val="004E2AD9"/>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07D"/>
    <w:rsid w:val="004F1E73"/>
    <w:rsid w:val="004F2252"/>
    <w:rsid w:val="004F244E"/>
    <w:rsid w:val="004F2DE6"/>
    <w:rsid w:val="004F3714"/>
    <w:rsid w:val="004F3E5C"/>
    <w:rsid w:val="004F41A5"/>
    <w:rsid w:val="004F4E55"/>
    <w:rsid w:val="004F5B51"/>
    <w:rsid w:val="004F5BE1"/>
    <w:rsid w:val="004F5C43"/>
    <w:rsid w:val="004F61BD"/>
    <w:rsid w:val="004F6771"/>
    <w:rsid w:val="004F67BE"/>
    <w:rsid w:val="004F6CFD"/>
    <w:rsid w:val="004F6D69"/>
    <w:rsid w:val="004F70C7"/>
    <w:rsid w:val="004F7634"/>
    <w:rsid w:val="0050029E"/>
    <w:rsid w:val="00500327"/>
    <w:rsid w:val="00500EBF"/>
    <w:rsid w:val="0050105E"/>
    <w:rsid w:val="00501A49"/>
    <w:rsid w:val="00501B8A"/>
    <w:rsid w:val="005028D7"/>
    <w:rsid w:val="00502A6A"/>
    <w:rsid w:val="00503646"/>
    <w:rsid w:val="00503958"/>
    <w:rsid w:val="00504034"/>
    <w:rsid w:val="00504B9C"/>
    <w:rsid w:val="00504E8F"/>
    <w:rsid w:val="00505526"/>
    <w:rsid w:val="00505797"/>
    <w:rsid w:val="00505973"/>
    <w:rsid w:val="00505C6C"/>
    <w:rsid w:val="00505C93"/>
    <w:rsid w:val="00506877"/>
    <w:rsid w:val="00507B53"/>
    <w:rsid w:val="00510AE7"/>
    <w:rsid w:val="00510B8E"/>
    <w:rsid w:val="00510C43"/>
    <w:rsid w:val="00510ED4"/>
    <w:rsid w:val="00511FC3"/>
    <w:rsid w:val="00512458"/>
    <w:rsid w:val="00512B9A"/>
    <w:rsid w:val="00512DD8"/>
    <w:rsid w:val="00512E95"/>
    <w:rsid w:val="00513211"/>
    <w:rsid w:val="00513938"/>
    <w:rsid w:val="00513A61"/>
    <w:rsid w:val="00514BC3"/>
    <w:rsid w:val="0051523D"/>
    <w:rsid w:val="005159D4"/>
    <w:rsid w:val="00515D2A"/>
    <w:rsid w:val="0051614B"/>
    <w:rsid w:val="005162AB"/>
    <w:rsid w:val="00516A7C"/>
    <w:rsid w:val="00516D0D"/>
    <w:rsid w:val="00520135"/>
    <w:rsid w:val="00520736"/>
    <w:rsid w:val="00520FA3"/>
    <w:rsid w:val="0052184B"/>
    <w:rsid w:val="00521BEA"/>
    <w:rsid w:val="00521FB9"/>
    <w:rsid w:val="00522E38"/>
    <w:rsid w:val="0052396D"/>
    <w:rsid w:val="00523AC8"/>
    <w:rsid w:val="00523CC8"/>
    <w:rsid w:val="00524005"/>
    <w:rsid w:val="005243A1"/>
    <w:rsid w:val="005250B8"/>
    <w:rsid w:val="00527026"/>
    <w:rsid w:val="0052768B"/>
    <w:rsid w:val="00530742"/>
    <w:rsid w:val="00530960"/>
    <w:rsid w:val="00530D07"/>
    <w:rsid w:val="00531094"/>
    <w:rsid w:val="00531C28"/>
    <w:rsid w:val="00531E97"/>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343"/>
    <w:rsid w:val="005413DB"/>
    <w:rsid w:val="00541547"/>
    <w:rsid w:val="005416C9"/>
    <w:rsid w:val="00541E50"/>
    <w:rsid w:val="00542BDE"/>
    <w:rsid w:val="005432CF"/>
    <w:rsid w:val="00543B56"/>
    <w:rsid w:val="00544853"/>
    <w:rsid w:val="0054522C"/>
    <w:rsid w:val="0054539A"/>
    <w:rsid w:val="00545B3B"/>
    <w:rsid w:val="005461CD"/>
    <w:rsid w:val="00546471"/>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76B"/>
    <w:rsid w:val="00555A44"/>
    <w:rsid w:val="00556C50"/>
    <w:rsid w:val="005570B3"/>
    <w:rsid w:val="00557343"/>
    <w:rsid w:val="00557F97"/>
    <w:rsid w:val="00560B11"/>
    <w:rsid w:val="00560CAD"/>
    <w:rsid w:val="00560D2C"/>
    <w:rsid w:val="00560FE0"/>
    <w:rsid w:val="00561204"/>
    <w:rsid w:val="00561C90"/>
    <w:rsid w:val="00562480"/>
    <w:rsid w:val="005624F5"/>
    <w:rsid w:val="00562CE3"/>
    <w:rsid w:val="00562D12"/>
    <w:rsid w:val="00563102"/>
    <w:rsid w:val="005638D6"/>
    <w:rsid w:val="00563E2B"/>
    <w:rsid w:val="00563FC5"/>
    <w:rsid w:val="005643AC"/>
    <w:rsid w:val="00565290"/>
    <w:rsid w:val="00565733"/>
    <w:rsid w:val="00565FE6"/>
    <w:rsid w:val="00566066"/>
    <w:rsid w:val="00567038"/>
    <w:rsid w:val="0056782E"/>
    <w:rsid w:val="00570837"/>
    <w:rsid w:val="00570B2A"/>
    <w:rsid w:val="00570DFC"/>
    <w:rsid w:val="00571115"/>
    <w:rsid w:val="00571302"/>
    <w:rsid w:val="00571A7A"/>
    <w:rsid w:val="00571F96"/>
    <w:rsid w:val="00572025"/>
    <w:rsid w:val="0057206F"/>
    <w:rsid w:val="005724E9"/>
    <w:rsid w:val="00572F19"/>
    <w:rsid w:val="005734BE"/>
    <w:rsid w:val="005734DD"/>
    <w:rsid w:val="005739DF"/>
    <w:rsid w:val="00573FF3"/>
    <w:rsid w:val="0057463D"/>
    <w:rsid w:val="005759C8"/>
    <w:rsid w:val="00575E0D"/>
    <w:rsid w:val="005760E6"/>
    <w:rsid w:val="00576201"/>
    <w:rsid w:val="00576CB8"/>
    <w:rsid w:val="00577B8C"/>
    <w:rsid w:val="00577F12"/>
    <w:rsid w:val="00580C11"/>
    <w:rsid w:val="00580DFC"/>
    <w:rsid w:val="00581078"/>
    <w:rsid w:val="00581571"/>
    <w:rsid w:val="00581ACA"/>
    <w:rsid w:val="00582C66"/>
    <w:rsid w:val="00583489"/>
    <w:rsid w:val="00583A03"/>
    <w:rsid w:val="00584C6F"/>
    <w:rsid w:val="00584F7E"/>
    <w:rsid w:val="00585DE8"/>
    <w:rsid w:val="00586FCE"/>
    <w:rsid w:val="00587FB2"/>
    <w:rsid w:val="00590CEC"/>
    <w:rsid w:val="00590D3F"/>
    <w:rsid w:val="005910C4"/>
    <w:rsid w:val="0059158F"/>
    <w:rsid w:val="00591630"/>
    <w:rsid w:val="005917B6"/>
    <w:rsid w:val="00591D5F"/>
    <w:rsid w:val="00591FBE"/>
    <w:rsid w:val="0059267A"/>
    <w:rsid w:val="00592848"/>
    <w:rsid w:val="00593705"/>
    <w:rsid w:val="00594524"/>
    <w:rsid w:val="0059539D"/>
    <w:rsid w:val="00595495"/>
    <w:rsid w:val="005954C0"/>
    <w:rsid w:val="00595BA2"/>
    <w:rsid w:val="00596800"/>
    <w:rsid w:val="0059681E"/>
    <w:rsid w:val="00596C5C"/>
    <w:rsid w:val="005970C6"/>
    <w:rsid w:val="005975A4"/>
    <w:rsid w:val="005979FA"/>
    <w:rsid w:val="00597B73"/>
    <w:rsid w:val="005A01B3"/>
    <w:rsid w:val="005A0407"/>
    <w:rsid w:val="005A04DF"/>
    <w:rsid w:val="005A17EF"/>
    <w:rsid w:val="005A23CD"/>
    <w:rsid w:val="005A31E5"/>
    <w:rsid w:val="005A3627"/>
    <w:rsid w:val="005A4173"/>
    <w:rsid w:val="005A4618"/>
    <w:rsid w:val="005A4B3F"/>
    <w:rsid w:val="005A5D84"/>
    <w:rsid w:val="005A5EE2"/>
    <w:rsid w:val="005A6302"/>
    <w:rsid w:val="005A653B"/>
    <w:rsid w:val="005A6D8A"/>
    <w:rsid w:val="005A732D"/>
    <w:rsid w:val="005A79C0"/>
    <w:rsid w:val="005A7CE8"/>
    <w:rsid w:val="005B05B3"/>
    <w:rsid w:val="005B1945"/>
    <w:rsid w:val="005B2ADD"/>
    <w:rsid w:val="005B2B37"/>
    <w:rsid w:val="005B2DA2"/>
    <w:rsid w:val="005B30E9"/>
    <w:rsid w:val="005B3267"/>
    <w:rsid w:val="005B3284"/>
    <w:rsid w:val="005B34B0"/>
    <w:rsid w:val="005B3EE8"/>
    <w:rsid w:val="005B6797"/>
    <w:rsid w:val="005B6B6F"/>
    <w:rsid w:val="005B6D70"/>
    <w:rsid w:val="005B6F6D"/>
    <w:rsid w:val="005C0028"/>
    <w:rsid w:val="005C079B"/>
    <w:rsid w:val="005C07E0"/>
    <w:rsid w:val="005C10A1"/>
    <w:rsid w:val="005C143A"/>
    <w:rsid w:val="005C22F9"/>
    <w:rsid w:val="005C241D"/>
    <w:rsid w:val="005C254D"/>
    <w:rsid w:val="005C2B06"/>
    <w:rsid w:val="005C2FCD"/>
    <w:rsid w:val="005C340F"/>
    <w:rsid w:val="005C421F"/>
    <w:rsid w:val="005C4785"/>
    <w:rsid w:val="005C4C5D"/>
    <w:rsid w:val="005C53D2"/>
    <w:rsid w:val="005C565F"/>
    <w:rsid w:val="005C59CD"/>
    <w:rsid w:val="005C5AA6"/>
    <w:rsid w:val="005C61C9"/>
    <w:rsid w:val="005C6235"/>
    <w:rsid w:val="005C6556"/>
    <w:rsid w:val="005C6B3A"/>
    <w:rsid w:val="005C704B"/>
    <w:rsid w:val="005C788C"/>
    <w:rsid w:val="005C7DC1"/>
    <w:rsid w:val="005D05F8"/>
    <w:rsid w:val="005D171D"/>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8C3"/>
    <w:rsid w:val="005E2BBD"/>
    <w:rsid w:val="005E30EA"/>
    <w:rsid w:val="005E4847"/>
    <w:rsid w:val="005E4B1A"/>
    <w:rsid w:val="005E4CF5"/>
    <w:rsid w:val="005E59B9"/>
    <w:rsid w:val="005E5D1A"/>
    <w:rsid w:val="005E6B90"/>
    <w:rsid w:val="005E7BCC"/>
    <w:rsid w:val="005E7D3A"/>
    <w:rsid w:val="005E7DFB"/>
    <w:rsid w:val="005F130C"/>
    <w:rsid w:val="005F1571"/>
    <w:rsid w:val="005F1A17"/>
    <w:rsid w:val="005F4589"/>
    <w:rsid w:val="005F4A67"/>
    <w:rsid w:val="005F515F"/>
    <w:rsid w:val="005F5C19"/>
    <w:rsid w:val="005F62ED"/>
    <w:rsid w:val="005F653C"/>
    <w:rsid w:val="005F70F8"/>
    <w:rsid w:val="005F78D9"/>
    <w:rsid w:val="006000E8"/>
    <w:rsid w:val="006009C0"/>
    <w:rsid w:val="006012C3"/>
    <w:rsid w:val="006015D6"/>
    <w:rsid w:val="00601CB0"/>
    <w:rsid w:val="00602224"/>
    <w:rsid w:val="00602724"/>
    <w:rsid w:val="00602778"/>
    <w:rsid w:val="006031B7"/>
    <w:rsid w:val="00603E36"/>
    <w:rsid w:val="0060469A"/>
    <w:rsid w:val="00604C99"/>
    <w:rsid w:val="0060527D"/>
    <w:rsid w:val="0060564A"/>
    <w:rsid w:val="006067D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2D01"/>
    <w:rsid w:val="00613DD8"/>
    <w:rsid w:val="00614318"/>
    <w:rsid w:val="0061532E"/>
    <w:rsid w:val="00615632"/>
    <w:rsid w:val="006159A8"/>
    <w:rsid w:val="00615A47"/>
    <w:rsid w:val="00615DE1"/>
    <w:rsid w:val="00616837"/>
    <w:rsid w:val="0061788C"/>
    <w:rsid w:val="00617A46"/>
    <w:rsid w:val="00617C9D"/>
    <w:rsid w:val="0062104C"/>
    <w:rsid w:val="0062148F"/>
    <w:rsid w:val="00622346"/>
    <w:rsid w:val="006227C9"/>
    <w:rsid w:val="00622CC5"/>
    <w:rsid w:val="00623C3C"/>
    <w:rsid w:val="00624072"/>
    <w:rsid w:val="006242D6"/>
    <w:rsid w:val="006247EB"/>
    <w:rsid w:val="00624D3D"/>
    <w:rsid w:val="0062554C"/>
    <w:rsid w:val="0062581B"/>
    <w:rsid w:val="00625A0A"/>
    <w:rsid w:val="00625DF3"/>
    <w:rsid w:val="00625E5D"/>
    <w:rsid w:val="006263AA"/>
    <w:rsid w:val="006263AE"/>
    <w:rsid w:val="00626588"/>
    <w:rsid w:val="00626F93"/>
    <w:rsid w:val="0062708A"/>
    <w:rsid w:val="0062764E"/>
    <w:rsid w:val="00630146"/>
    <w:rsid w:val="0063015A"/>
    <w:rsid w:val="006303DD"/>
    <w:rsid w:val="006306B8"/>
    <w:rsid w:val="00630F3D"/>
    <w:rsid w:val="00632349"/>
    <w:rsid w:val="00632406"/>
    <w:rsid w:val="006338CF"/>
    <w:rsid w:val="00633D2D"/>
    <w:rsid w:val="00634D66"/>
    <w:rsid w:val="0063549A"/>
    <w:rsid w:val="00635522"/>
    <w:rsid w:val="00635BC7"/>
    <w:rsid w:val="00635BC9"/>
    <w:rsid w:val="00635BEB"/>
    <w:rsid w:val="00635DAB"/>
    <w:rsid w:val="00635F64"/>
    <w:rsid w:val="006365D9"/>
    <w:rsid w:val="00636A97"/>
    <w:rsid w:val="00636BDC"/>
    <w:rsid w:val="0063755B"/>
    <w:rsid w:val="00637623"/>
    <w:rsid w:val="00637E73"/>
    <w:rsid w:val="00637EE8"/>
    <w:rsid w:val="00640221"/>
    <w:rsid w:val="00641813"/>
    <w:rsid w:val="006418E0"/>
    <w:rsid w:val="00641994"/>
    <w:rsid w:val="0064242C"/>
    <w:rsid w:val="006435E1"/>
    <w:rsid w:val="0064370A"/>
    <w:rsid w:val="006439A0"/>
    <w:rsid w:val="00644318"/>
    <w:rsid w:val="00645B90"/>
    <w:rsid w:val="00645DE9"/>
    <w:rsid w:val="00645E44"/>
    <w:rsid w:val="00645F06"/>
    <w:rsid w:val="00646054"/>
    <w:rsid w:val="006464F2"/>
    <w:rsid w:val="00646E70"/>
    <w:rsid w:val="00647354"/>
    <w:rsid w:val="00647438"/>
    <w:rsid w:val="00647511"/>
    <w:rsid w:val="006476F8"/>
    <w:rsid w:val="006501C0"/>
    <w:rsid w:val="00650638"/>
    <w:rsid w:val="00650991"/>
    <w:rsid w:val="00650B10"/>
    <w:rsid w:val="006517EC"/>
    <w:rsid w:val="00651CB9"/>
    <w:rsid w:val="0065223F"/>
    <w:rsid w:val="0065269F"/>
    <w:rsid w:val="006529F4"/>
    <w:rsid w:val="00653027"/>
    <w:rsid w:val="00654523"/>
    <w:rsid w:val="00654DEC"/>
    <w:rsid w:val="006557C6"/>
    <w:rsid w:val="00655E08"/>
    <w:rsid w:val="00656864"/>
    <w:rsid w:val="00657748"/>
    <w:rsid w:val="00657DA7"/>
    <w:rsid w:val="006604C0"/>
    <w:rsid w:val="006608F5"/>
    <w:rsid w:val="00660CC7"/>
    <w:rsid w:val="00660D98"/>
    <w:rsid w:val="00660E1E"/>
    <w:rsid w:val="00660E60"/>
    <w:rsid w:val="00662AAB"/>
    <w:rsid w:val="00663624"/>
    <w:rsid w:val="00664CE0"/>
    <w:rsid w:val="00664F38"/>
    <w:rsid w:val="00665260"/>
    <w:rsid w:val="00665400"/>
    <w:rsid w:val="00665499"/>
    <w:rsid w:val="006655E5"/>
    <w:rsid w:val="006657F0"/>
    <w:rsid w:val="00665A14"/>
    <w:rsid w:val="006665FA"/>
    <w:rsid w:val="006672A8"/>
    <w:rsid w:val="00667B8B"/>
    <w:rsid w:val="00670823"/>
    <w:rsid w:val="00670F19"/>
    <w:rsid w:val="0067102F"/>
    <w:rsid w:val="006711FA"/>
    <w:rsid w:val="006714B0"/>
    <w:rsid w:val="00671817"/>
    <w:rsid w:val="006718D5"/>
    <w:rsid w:val="00671A39"/>
    <w:rsid w:val="0067215C"/>
    <w:rsid w:val="00672E7E"/>
    <w:rsid w:val="006731DB"/>
    <w:rsid w:val="006732A4"/>
    <w:rsid w:val="00673849"/>
    <w:rsid w:val="00673CCA"/>
    <w:rsid w:val="00673D28"/>
    <w:rsid w:val="006745A6"/>
    <w:rsid w:val="0067476C"/>
    <w:rsid w:val="00675BE8"/>
    <w:rsid w:val="006761ED"/>
    <w:rsid w:val="00676C1F"/>
    <w:rsid w:val="00680A3E"/>
    <w:rsid w:val="00680B10"/>
    <w:rsid w:val="00681D9D"/>
    <w:rsid w:val="006826A7"/>
    <w:rsid w:val="00682AB9"/>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7AE"/>
    <w:rsid w:val="00691914"/>
    <w:rsid w:val="00691954"/>
    <w:rsid w:val="00692904"/>
    <w:rsid w:val="00692998"/>
    <w:rsid w:val="00693A71"/>
    <w:rsid w:val="00693ABE"/>
    <w:rsid w:val="00693CA3"/>
    <w:rsid w:val="00693F5C"/>
    <w:rsid w:val="006941F0"/>
    <w:rsid w:val="006942B4"/>
    <w:rsid w:val="006947B6"/>
    <w:rsid w:val="006947FD"/>
    <w:rsid w:val="00694CA6"/>
    <w:rsid w:val="0069502F"/>
    <w:rsid w:val="0069540D"/>
    <w:rsid w:val="006961B0"/>
    <w:rsid w:val="00696261"/>
    <w:rsid w:val="0069688E"/>
    <w:rsid w:val="00696D4E"/>
    <w:rsid w:val="0069703B"/>
    <w:rsid w:val="006974B6"/>
    <w:rsid w:val="00697CDA"/>
    <w:rsid w:val="006A01E5"/>
    <w:rsid w:val="006A03D3"/>
    <w:rsid w:val="006A0D26"/>
    <w:rsid w:val="006A1244"/>
    <w:rsid w:val="006A1427"/>
    <w:rsid w:val="006A1443"/>
    <w:rsid w:val="006A14E7"/>
    <w:rsid w:val="006A14EC"/>
    <w:rsid w:val="006A25CC"/>
    <w:rsid w:val="006A4027"/>
    <w:rsid w:val="006A485A"/>
    <w:rsid w:val="006A4A81"/>
    <w:rsid w:val="006A57B4"/>
    <w:rsid w:val="006A5993"/>
    <w:rsid w:val="006A610D"/>
    <w:rsid w:val="006A6648"/>
    <w:rsid w:val="006A6B33"/>
    <w:rsid w:val="006B117B"/>
    <w:rsid w:val="006B1A3F"/>
    <w:rsid w:val="006B1A87"/>
    <w:rsid w:val="006B1BB4"/>
    <w:rsid w:val="006B20A0"/>
    <w:rsid w:val="006B293D"/>
    <w:rsid w:val="006B2B75"/>
    <w:rsid w:val="006B2BDD"/>
    <w:rsid w:val="006B3529"/>
    <w:rsid w:val="006B355D"/>
    <w:rsid w:val="006B364D"/>
    <w:rsid w:val="006B36A4"/>
    <w:rsid w:val="006B459D"/>
    <w:rsid w:val="006B488D"/>
    <w:rsid w:val="006B4891"/>
    <w:rsid w:val="006B528B"/>
    <w:rsid w:val="006B5475"/>
    <w:rsid w:val="006B67CE"/>
    <w:rsid w:val="006B6A81"/>
    <w:rsid w:val="006B6ACB"/>
    <w:rsid w:val="006B6DFF"/>
    <w:rsid w:val="006B7105"/>
    <w:rsid w:val="006B739E"/>
    <w:rsid w:val="006B75C6"/>
    <w:rsid w:val="006B7CD0"/>
    <w:rsid w:val="006C0611"/>
    <w:rsid w:val="006C0F55"/>
    <w:rsid w:val="006C1674"/>
    <w:rsid w:val="006C1DD4"/>
    <w:rsid w:val="006C36A3"/>
    <w:rsid w:val="006C4495"/>
    <w:rsid w:val="006C48D9"/>
    <w:rsid w:val="006C50D7"/>
    <w:rsid w:val="006C5102"/>
    <w:rsid w:val="006C5572"/>
    <w:rsid w:val="006C5E40"/>
    <w:rsid w:val="006C6597"/>
    <w:rsid w:val="006C65BA"/>
    <w:rsid w:val="006C66CB"/>
    <w:rsid w:val="006C6B4D"/>
    <w:rsid w:val="006C7E40"/>
    <w:rsid w:val="006D0C14"/>
    <w:rsid w:val="006D0F5D"/>
    <w:rsid w:val="006D1451"/>
    <w:rsid w:val="006D1B04"/>
    <w:rsid w:val="006D1DBB"/>
    <w:rsid w:val="006D2103"/>
    <w:rsid w:val="006D3951"/>
    <w:rsid w:val="006D3C9D"/>
    <w:rsid w:val="006D3F14"/>
    <w:rsid w:val="006D4340"/>
    <w:rsid w:val="006D484F"/>
    <w:rsid w:val="006D53FA"/>
    <w:rsid w:val="006D58BF"/>
    <w:rsid w:val="006D5AC0"/>
    <w:rsid w:val="006D5D3E"/>
    <w:rsid w:val="006D5EBB"/>
    <w:rsid w:val="006D624B"/>
    <w:rsid w:val="006D6553"/>
    <w:rsid w:val="006D6A74"/>
    <w:rsid w:val="006D6C30"/>
    <w:rsid w:val="006D6E0F"/>
    <w:rsid w:val="006D6ED9"/>
    <w:rsid w:val="006D6FB8"/>
    <w:rsid w:val="006D7DE1"/>
    <w:rsid w:val="006E0364"/>
    <w:rsid w:val="006E069C"/>
    <w:rsid w:val="006E0784"/>
    <w:rsid w:val="006E0901"/>
    <w:rsid w:val="006E14D4"/>
    <w:rsid w:val="006E151C"/>
    <w:rsid w:val="006E1FA9"/>
    <w:rsid w:val="006E2161"/>
    <w:rsid w:val="006E3074"/>
    <w:rsid w:val="006E37F2"/>
    <w:rsid w:val="006E474F"/>
    <w:rsid w:val="006E4CE6"/>
    <w:rsid w:val="006E583F"/>
    <w:rsid w:val="006E5D24"/>
    <w:rsid w:val="006E5D2F"/>
    <w:rsid w:val="006E6263"/>
    <w:rsid w:val="006E6B75"/>
    <w:rsid w:val="006E7B7F"/>
    <w:rsid w:val="006E7DBC"/>
    <w:rsid w:val="006E7FC6"/>
    <w:rsid w:val="006F05AB"/>
    <w:rsid w:val="006F083A"/>
    <w:rsid w:val="006F0960"/>
    <w:rsid w:val="006F0CA0"/>
    <w:rsid w:val="006F105C"/>
    <w:rsid w:val="006F170E"/>
    <w:rsid w:val="006F1DFD"/>
    <w:rsid w:val="006F2185"/>
    <w:rsid w:val="006F2A30"/>
    <w:rsid w:val="006F2F99"/>
    <w:rsid w:val="006F31D2"/>
    <w:rsid w:val="006F32B0"/>
    <w:rsid w:val="006F330C"/>
    <w:rsid w:val="006F3365"/>
    <w:rsid w:val="006F381A"/>
    <w:rsid w:val="006F3B9D"/>
    <w:rsid w:val="006F3DD3"/>
    <w:rsid w:val="006F4299"/>
    <w:rsid w:val="006F4588"/>
    <w:rsid w:val="006F4A2A"/>
    <w:rsid w:val="006F4D96"/>
    <w:rsid w:val="006F4F6E"/>
    <w:rsid w:val="006F557A"/>
    <w:rsid w:val="006F6AD0"/>
    <w:rsid w:val="006F7630"/>
    <w:rsid w:val="006F7A2F"/>
    <w:rsid w:val="006F7FFD"/>
    <w:rsid w:val="00700458"/>
    <w:rsid w:val="007009CF"/>
    <w:rsid w:val="007009FD"/>
    <w:rsid w:val="00701419"/>
    <w:rsid w:val="007014B9"/>
    <w:rsid w:val="00701512"/>
    <w:rsid w:val="00701556"/>
    <w:rsid w:val="00701CC1"/>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17E"/>
    <w:rsid w:val="00717DBE"/>
    <w:rsid w:val="00717F57"/>
    <w:rsid w:val="00717FE0"/>
    <w:rsid w:val="0072039F"/>
    <w:rsid w:val="007205E1"/>
    <w:rsid w:val="00720B5C"/>
    <w:rsid w:val="00720E9B"/>
    <w:rsid w:val="00721C86"/>
    <w:rsid w:val="00721F65"/>
    <w:rsid w:val="0072225C"/>
    <w:rsid w:val="0072228A"/>
    <w:rsid w:val="00722533"/>
    <w:rsid w:val="0072288B"/>
    <w:rsid w:val="00722A6C"/>
    <w:rsid w:val="00722B56"/>
    <w:rsid w:val="00722F75"/>
    <w:rsid w:val="0072358F"/>
    <w:rsid w:val="007240C5"/>
    <w:rsid w:val="0072416B"/>
    <w:rsid w:val="0072456C"/>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0DE2"/>
    <w:rsid w:val="007315E7"/>
    <w:rsid w:val="00731FA6"/>
    <w:rsid w:val="00732664"/>
    <w:rsid w:val="00732B92"/>
    <w:rsid w:val="00732BA5"/>
    <w:rsid w:val="0073343D"/>
    <w:rsid w:val="00733525"/>
    <w:rsid w:val="007339EB"/>
    <w:rsid w:val="00733AC9"/>
    <w:rsid w:val="00734310"/>
    <w:rsid w:val="00734966"/>
    <w:rsid w:val="00734A88"/>
    <w:rsid w:val="00734CD0"/>
    <w:rsid w:val="00734E2B"/>
    <w:rsid w:val="0073502B"/>
    <w:rsid w:val="007350CF"/>
    <w:rsid w:val="0073563E"/>
    <w:rsid w:val="00736375"/>
    <w:rsid w:val="00736BBE"/>
    <w:rsid w:val="007372F2"/>
    <w:rsid w:val="007377BA"/>
    <w:rsid w:val="00737C93"/>
    <w:rsid w:val="00737F47"/>
    <w:rsid w:val="00740AA5"/>
    <w:rsid w:val="00740D82"/>
    <w:rsid w:val="00740F6F"/>
    <w:rsid w:val="007417E2"/>
    <w:rsid w:val="00741CC9"/>
    <w:rsid w:val="00741F62"/>
    <w:rsid w:val="00741FAB"/>
    <w:rsid w:val="00742AEA"/>
    <w:rsid w:val="00742F5C"/>
    <w:rsid w:val="007432BE"/>
    <w:rsid w:val="0074344A"/>
    <w:rsid w:val="007438F7"/>
    <w:rsid w:val="007439D8"/>
    <w:rsid w:val="00743D0D"/>
    <w:rsid w:val="007447E8"/>
    <w:rsid w:val="00745242"/>
    <w:rsid w:val="007452E2"/>
    <w:rsid w:val="00745379"/>
    <w:rsid w:val="00745860"/>
    <w:rsid w:val="00746031"/>
    <w:rsid w:val="00746BE0"/>
    <w:rsid w:val="007473DA"/>
    <w:rsid w:val="0074745D"/>
    <w:rsid w:val="0074791E"/>
    <w:rsid w:val="00747CE7"/>
    <w:rsid w:val="00747F7B"/>
    <w:rsid w:val="007500DD"/>
    <w:rsid w:val="00750790"/>
    <w:rsid w:val="00751119"/>
    <w:rsid w:val="007511E8"/>
    <w:rsid w:val="007528BB"/>
    <w:rsid w:val="00753208"/>
    <w:rsid w:val="00753D82"/>
    <w:rsid w:val="00753FFE"/>
    <w:rsid w:val="007545CE"/>
    <w:rsid w:val="00754BD7"/>
    <w:rsid w:val="00754C7D"/>
    <w:rsid w:val="00754DBB"/>
    <w:rsid w:val="00754F5B"/>
    <w:rsid w:val="007552BF"/>
    <w:rsid w:val="00755447"/>
    <w:rsid w:val="007558DC"/>
    <w:rsid w:val="00755D10"/>
    <w:rsid w:val="00756461"/>
    <w:rsid w:val="007564A3"/>
    <w:rsid w:val="00757255"/>
    <w:rsid w:val="00757670"/>
    <w:rsid w:val="00760092"/>
    <w:rsid w:val="00760D9D"/>
    <w:rsid w:val="0076101D"/>
    <w:rsid w:val="00761155"/>
    <w:rsid w:val="0076143D"/>
    <w:rsid w:val="00761A5A"/>
    <w:rsid w:val="00761BFB"/>
    <w:rsid w:val="00761CDC"/>
    <w:rsid w:val="007633FE"/>
    <w:rsid w:val="00763DC9"/>
    <w:rsid w:val="00764186"/>
    <w:rsid w:val="007648D8"/>
    <w:rsid w:val="00764C07"/>
    <w:rsid w:val="007656C6"/>
    <w:rsid w:val="0076583A"/>
    <w:rsid w:val="00765847"/>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CD6"/>
    <w:rsid w:val="00773D91"/>
    <w:rsid w:val="00773ECF"/>
    <w:rsid w:val="0077402E"/>
    <w:rsid w:val="007747D5"/>
    <w:rsid w:val="0077505A"/>
    <w:rsid w:val="00775900"/>
    <w:rsid w:val="00775BD4"/>
    <w:rsid w:val="00775FF1"/>
    <w:rsid w:val="00776C2B"/>
    <w:rsid w:val="00777A6D"/>
    <w:rsid w:val="00777AEC"/>
    <w:rsid w:val="00777E90"/>
    <w:rsid w:val="007806A6"/>
    <w:rsid w:val="00781803"/>
    <w:rsid w:val="007820BD"/>
    <w:rsid w:val="007835A0"/>
    <w:rsid w:val="00783816"/>
    <w:rsid w:val="007839B5"/>
    <w:rsid w:val="0078406A"/>
    <w:rsid w:val="0078440F"/>
    <w:rsid w:val="007846E0"/>
    <w:rsid w:val="007853E4"/>
    <w:rsid w:val="00785A6E"/>
    <w:rsid w:val="00786664"/>
    <w:rsid w:val="00786710"/>
    <w:rsid w:val="00786C6B"/>
    <w:rsid w:val="00787001"/>
    <w:rsid w:val="007878CB"/>
    <w:rsid w:val="00787995"/>
    <w:rsid w:val="00787F04"/>
    <w:rsid w:val="007901D6"/>
    <w:rsid w:val="0079022E"/>
    <w:rsid w:val="007915C9"/>
    <w:rsid w:val="0079192E"/>
    <w:rsid w:val="007919B6"/>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F11"/>
    <w:rsid w:val="007B394D"/>
    <w:rsid w:val="007B3A74"/>
    <w:rsid w:val="007B4EE9"/>
    <w:rsid w:val="007B4F89"/>
    <w:rsid w:val="007B5549"/>
    <w:rsid w:val="007B56BB"/>
    <w:rsid w:val="007B582C"/>
    <w:rsid w:val="007B594B"/>
    <w:rsid w:val="007B687E"/>
    <w:rsid w:val="007B7B8F"/>
    <w:rsid w:val="007C0BA5"/>
    <w:rsid w:val="007C1E63"/>
    <w:rsid w:val="007C2C26"/>
    <w:rsid w:val="007C3264"/>
    <w:rsid w:val="007C3703"/>
    <w:rsid w:val="007C3A3C"/>
    <w:rsid w:val="007C3D9D"/>
    <w:rsid w:val="007C41DD"/>
    <w:rsid w:val="007C4413"/>
    <w:rsid w:val="007C4ED6"/>
    <w:rsid w:val="007C54E0"/>
    <w:rsid w:val="007C5861"/>
    <w:rsid w:val="007C65F9"/>
    <w:rsid w:val="007C75A3"/>
    <w:rsid w:val="007C7749"/>
    <w:rsid w:val="007C7884"/>
    <w:rsid w:val="007C78C3"/>
    <w:rsid w:val="007C79B5"/>
    <w:rsid w:val="007C7B6F"/>
    <w:rsid w:val="007C7F8F"/>
    <w:rsid w:val="007D02C4"/>
    <w:rsid w:val="007D1C5B"/>
    <w:rsid w:val="007D1C7A"/>
    <w:rsid w:val="007D293E"/>
    <w:rsid w:val="007D30BF"/>
    <w:rsid w:val="007D3C75"/>
    <w:rsid w:val="007D3E98"/>
    <w:rsid w:val="007D3FBB"/>
    <w:rsid w:val="007D43A2"/>
    <w:rsid w:val="007D45C6"/>
    <w:rsid w:val="007D5197"/>
    <w:rsid w:val="007D5205"/>
    <w:rsid w:val="007D73F3"/>
    <w:rsid w:val="007D7D34"/>
    <w:rsid w:val="007E0738"/>
    <w:rsid w:val="007E07CD"/>
    <w:rsid w:val="007E0F82"/>
    <w:rsid w:val="007E2171"/>
    <w:rsid w:val="007E2476"/>
    <w:rsid w:val="007E2806"/>
    <w:rsid w:val="007E3AE1"/>
    <w:rsid w:val="007E3B43"/>
    <w:rsid w:val="007E41C3"/>
    <w:rsid w:val="007E49D3"/>
    <w:rsid w:val="007E541F"/>
    <w:rsid w:val="007E597E"/>
    <w:rsid w:val="007E7235"/>
    <w:rsid w:val="007E7FE2"/>
    <w:rsid w:val="007F0325"/>
    <w:rsid w:val="007F0DD0"/>
    <w:rsid w:val="007F0EB4"/>
    <w:rsid w:val="007F16C8"/>
    <w:rsid w:val="007F2A2D"/>
    <w:rsid w:val="007F2A99"/>
    <w:rsid w:val="007F2D34"/>
    <w:rsid w:val="007F3868"/>
    <w:rsid w:val="007F40F5"/>
    <w:rsid w:val="007F4B6C"/>
    <w:rsid w:val="007F58AD"/>
    <w:rsid w:val="007F5BA5"/>
    <w:rsid w:val="007F5D06"/>
    <w:rsid w:val="007F612B"/>
    <w:rsid w:val="007F6F14"/>
    <w:rsid w:val="007F7117"/>
    <w:rsid w:val="007F776A"/>
    <w:rsid w:val="007F77EA"/>
    <w:rsid w:val="007F78CF"/>
    <w:rsid w:val="008001A8"/>
    <w:rsid w:val="00800E35"/>
    <w:rsid w:val="00800E79"/>
    <w:rsid w:val="008014D6"/>
    <w:rsid w:val="008018AB"/>
    <w:rsid w:val="00801E38"/>
    <w:rsid w:val="00802A7C"/>
    <w:rsid w:val="0080309B"/>
    <w:rsid w:val="00803812"/>
    <w:rsid w:val="0080414C"/>
    <w:rsid w:val="00804D31"/>
    <w:rsid w:val="008052F3"/>
    <w:rsid w:val="008056C7"/>
    <w:rsid w:val="00805853"/>
    <w:rsid w:val="00805D79"/>
    <w:rsid w:val="008064BD"/>
    <w:rsid w:val="008069F4"/>
    <w:rsid w:val="0080721D"/>
    <w:rsid w:val="00807447"/>
    <w:rsid w:val="008076D6"/>
    <w:rsid w:val="00807BEF"/>
    <w:rsid w:val="00807D6F"/>
    <w:rsid w:val="00807EDF"/>
    <w:rsid w:val="008104A0"/>
    <w:rsid w:val="00810B16"/>
    <w:rsid w:val="00810B9D"/>
    <w:rsid w:val="00811367"/>
    <w:rsid w:val="008114B6"/>
    <w:rsid w:val="00811585"/>
    <w:rsid w:val="008115A1"/>
    <w:rsid w:val="00812A82"/>
    <w:rsid w:val="00812AA3"/>
    <w:rsid w:val="00813772"/>
    <w:rsid w:val="0081413D"/>
    <w:rsid w:val="00814B7E"/>
    <w:rsid w:val="00814C5B"/>
    <w:rsid w:val="008154ED"/>
    <w:rsid w:val="00815A3A"/>
    <w:rsid w:val="00815C45"/>
    <w:rsid w:val="00815D30"/>
    <w:rsid w:val="00815D95"/>
    <w:rsid w:val="00816136"/>
    <w:rsid w:val="008164DC"/>
    <w:rsid w:val="0081658D"/>
    <w:rsid w:val="008167AA"/>
    <w:rsid w:val="0081735D"/>
    <w:rsid w:val="0081751E"/>
    <w:rsid w:val="008200FD"/>
    <w:rsid w:val="00821202"/>
    <w:rsid w:val="00821B2D"/>
    <w:rsid w:val="00822217"/>
    <w:rsid w:val="00822E72"/>
    <w:rsid w:val="00822F98"/>
    <w:rsid w:val="008233E9"/>
    <w:rsid w:val="00823F05"/>
    <w:rsid w:val="008249B4"/>
    <w:rsid w:val="00824AE4"/>
    <w:rsid w:val="00824C2F"/>
    <w:rsid w:val="008254D9"/>
    <w:rsid w:val="00826197"/>
    <w:rsid w:val="00826AF7"/>
    <w:rsid w:val="00826F5D"/>
    <w:rsid w:val="00827410"/>
    <w:rsid w:val="008275CB"/>
    <w:rsid w:val="008277D4"/>
    <w:rsid w:val="008300BE"/>
    <w:rsid w:val="00830DFD"/>
    <w:rsid w:val="008312A7"/>
    <w:rsid w:val="00831CD6"/>
    <w:rsid w:val="00831E9F"/>
    <w:rsid w:val="00832F77"/>
    <w:rsid w:val="0083303D"/>
    <w:rsid w:val="00833A51"/>
    <w:rsid w:val="00833DDD"/>
    <w:rsid w:val="008342E8"/>
    <w:rsid w:val="00834C45"/>
    <w:rsid w:val="00834E76"/>
    <w:rsid w:val="00835061"/>
    <w:rsid w:val="00836127"/>
    <w:rsid w:val="00836670"/>
    <w:rsid w:val="0083752C"/>
    <w:rsid w:val="00840154"/>
    <w:rsid w:val="00840818"/>
    <w:rsid w:val="00840B92"/>
    <w:rsid w:val="00841B38"/>
    <w:rsid w:val="00841CBF"/>
    <w:rsid w:val="00841E89"/>
    <w:rsid w:val="0084205E"/>
    <w:rsid w:val="0084233D"/>
    <w:rsid w:val="00843403"/>
    <w:rsid w:val="00843670"/>
    <w:rsid w:val="00843888"/>
    <w:rsid w:val="00843BB4"/>
    <w:rsid w:val="0084412B"/>
    <w:rsid w:val="0084461A"/>
    <w:rsid w:val="00844B13"/>
    <w:rsid w:val="008452FA"/>
    <w:rsid w:val="00845468"/>
    <w:rsid w:val="0084657D"/>
    <w:rsid w:val="00846718"/>
    <w:rsid w:val="00847C8F"/>
    <w:rsid w:val="00847F96"/>
    <w:rsid w:val="00850D71"/>
    <w:rsid w:val="00850FF5"/>
    <w:rsid w:val="0085158C"/>
    <w:rsid w:val="00851BA3"/>
    <w:rsid w:val="00851CAC"/>
    <w:rsid w:val="008522BA"/>
    <w:rsid w:val="00852658"/>
    <w:rsid w:val="0085289E"/>
    <w:rsid w:val="00852A37"/>
    <w:rsid w:val="00852EA9"/>
    <w:rsid w:val="00854AE3"/>
    <w:rsid w:val="00855305"/>
    <w:rsid w:val="0085600A"/>
    <w:rsid w:val="00856636"/>
    <w:rsid w:val="00856B25"/>
    <w:rsid w:val="0085704D"/>
    <w:rsid w:val="008577B5"/>
    <w:rsid w:val="008578DE"/>
    <w:rsid w:val="00857A43"/>
    <w:rsid w:val="00857B75"/>
    <w:rsid w:val="00857B7C"/>
    <w:rsid w:val="00857EB8"/>
    <w:rsid w:val="008608B2"/>
    <w:rsid w:val="00860EF9"/>
    <w:rsid w:val="00861834"/>
    <w:rsid w:val="00861D8C"/>
    <w:rsid w:val="0086248E"/>
    <w:rsid w:val="008635B9"/>
    <w:rsid w:val="008637A7"/>
    <w:rsid w:val="00863D5D"/>
    <w:rsid w:val="00864262"/>
    <w:rsid w:val="008643B2"/>
    <w:rsid w:val="00864777"/>
    <w:rsid w:val="00864A3D"/>
    <w:rsid w:val="00865CAE"/>
    <w:rsid w:val="00865F9E"/>
    <w:rsid w:val="008660CC"/>
    <w:rsid w:val="00866C6E"/>
    <w:rsid w:val="00866D90"/>
    <w:rsid w:val="00866ED5"/>
    <w:rsid w:val="00866F6C"/>
    <w:rsid w:val="0087066E"/>
    <w:rsid w:val="008712FA"/>
    <w:rsid w:val="00871B4B"/>
    <w:rsid w:val="00871C44"/>
    <w:rsid w:val="00871D2D"/>
    <w:rsid w:val="0087322C"/>
    <w:rsid w:val="00873659"/>
    <w:rsid w:val="00873C8E"/>
    <w:rsid w:val="00874606"/>
    <w:rsid w:val="00874E6E"/>
    <w:rsid w:val="00874EBE"/>
    <w:rsid w:val="00875EE6"/>
    <w:rsid w:val="0087659E"/>
    <w:rsid w:val="00877D64"/>
    <w:rsid w:val="0088023C"/>
    <w:rsid w:val="008802B5"/>
    <w:rsid w:val="0088031C"/>
    <w:rsid w:val="00880978"/>
    <w:rsid w:val="00880DC7"/>
    <w:rsid w:val="0088168D"/>
    <w:rsid w:val="00881CFD"/>
    <w:rsid w:val="00882643"/>
    <w:rsid w:val="008826E4"/>
    <w:rsid w:val="0088273E"/>
    <w:rsid w:val="0088396F"/>
    <w:rsid w:val="0088469F"/>
    <w:rsid w:val="00884864"/>
    <w:rsid w:val="00884B82"/>
    <w:rsid w:val="00884E5E"/>
    <w:rsid w:val="008854B2"/>
    <w:rsid w:val="008864FE"/>
    <w:rsid w:val="00887532"/>
    <w:rsid w:val="0088795A"/>
    <w:rsid w:val="00890443"/>
    <w:rsid w:val="0089054F"/>
    <w:rsid w:val="008917BE"/>
    <w:rsid w:val="00891D3A"/>
    <w:rsid w:val="00892205"/>
    <w:rsid w:val="008924D6"/>
    <w:rsid w:val="00892958"/>
    <w:rsid w:val="008929DD"/>
    <w:rsid w:val="008929DE"/>
    <w:rsid w:val="00892B3C"/>
    <w:rsid w:val="00893C29"/>
    <w:rsid w:val="0089438D"/>
    <w:rsid w:val="00894412"/>
    <w:rsid w:val="008944D8"/>
    <w:rsid w:val="00894752"/>
    <w:rsid w:val="00895571"/>
    <w:rsid w:val="008955A1"/>
    <w:rsid w:val="00895AEB"/>
    <w:rsid w:val="00895FDB"/>
    <w:rsid w:val="008960C4"/>
    <w:rsid w:val="0089725E"/>
    <w:rsid w:val="008A0359"/>
    <w:rsid w:val="008A06F6"/>
    <w:rsid w:val="008A147C"/>
    <w:rsid w:val="008A1962"/>
    <w:rsid w:val="008A1C4B"/>
    <w:rsid w:val="008A2145"/>
    <w:rsid w:val="008A2615"/>
    <w:rsid w:val="008A2925"/>
    <w:rsid w:val="008A2A99"/>
    <w:rsid w:val="008A35A7"/>
    <w:rsid w:val="008A39C1"/>
    <w:rsid w:val="008A3B67"/>
    <w:rsid w:val="008A46E2"/>
    <w:rsid w:val="008A4EB0"/>
    <w:rsid w:val="008A561C"/>
    <w:rsid w:val="008A5812"/>
    <w:rsid w:val="008A5EFA"/>
    <w:rsid w:val="008A6878"/>
    <w:rsid w:val="008A6E99"/>
    <w:rsid w:val="008A714F"/>
    <w:rsid w:val="008A748E"/>
    <w:rsid w:val="008B005F"/>
    <w:rsid w:val="008B0D27"/>
    <w:rsid w:val="008B1129"/>
    <w:rsid w:val="008B1866"/>
    <w:rsid w:val="008B2107"/>
    <w:rsid w:val="008B22FF"/>
    <w:rsid w:val="008B2316"/>
    <w:rsid w:val="008B2614"/>
    <w:rsid w:val="008B2D78"/>
    <w:rsid w:val="008B3363"/>
    <w:rsid w:val="008B384F"/>
    <w:rsid w:val="008B3962"/>
    <w:rsid w:val="008B4B3E"/>
    <w:rsid w:val="008B4D37"/>
    <w:rsid w:val="008B51AF"/>
    <w:rsid w:val="008B598D"/>
    <w:rsid w:val="008B5E29"/>
    <w:rsid w:val="008B61F4"/>
    <w:rsid w:val="008B6F0A"/>
    <w:rsid w:val="008B78A9"/>
    <w:rsid w:val="008C00D9"/>
    <w:rsid w:val="008C0785"/>
    <w:rsid w:val="008C178A"/>
    <w:rsid w:val="008C1967"/>
    <w:rsid w:val="008C2548"/>
    <w:rsid w:val="008C2976"/>
    <w:rsid w:val="008C2B6C"/>
    <w:rsid w:val="008C302E"/>
    <w:rsid w:val="008C3769"/>
    <w:rsid w:val="008C422F"/>
    <w:rsid w:val="008C485E"/>
    <w:rsid w:val="008C48B3"/>
    <w:rsid w:val="008C49C5"/>
    <w:rsid w:val="008C4D15"/>
    <w:rsid w:val="008C5090"/>
    <w:rsid w:val="008C6013"/>
    <w:rsid w:val="008C6F94"/>
    <w:rsid w:val="008C76D1"/>
    <w:rsid w:val="008C7B50"/>
    <w:rsid w:val="008D04AD"/>
    <w:rsid w:val="008D0618"/>
    <w:rsid w:val="008D070C"/>
    <w:rsid w:val="008D087B"/>
    <w:rsid w:val="008D0A2B"/>
    <w:rsid w:val="008D10A3"/>
    <w:rsid w:val="008D18D7"/>
    <w:rsid w:val="008D1969"/>
    <w:rsid w:val="008D1ED9"/>
    <w:rsid w:val="008D262F"/>
    <w:rsid w:val="008D2CB5"/>
    <w:rsid w:val="008D2E27"/>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2DAD"/>
    <w:rsid w:val="008E3200"/>
    <w:rsid w:val="008E470B"/>
    <w:rsid w:val="008E4DA8"/>
    <w:rsid w:val="008E5451"/>
    <w:rsid w:val="008E5585"/>
    <w:rsid w:val="008E5C97"/>
    <w:rsid w:val="008E64EC"/>
    <w:rsid w:val="008F17D0"/>
    <w:rsid w:val="008F1863"/>
    <w:rsid w:val="008F19BF"/>
    <w:rsid w:val="008F216B"/>
    <w:rsid w:val="008F2F97"/>
    <w:rsid w:val="008F2FB7"/>
    <w:rsid w:val="008F31D3"/>
    <w:rsid w:val="008F3B64"/>
    <w:rsid w:val="008F3B72"/>
    <w:rsid w:val="008F42C6"/>
    <w:rsid w:val="008F4788"/>
    <w:rsid w:val="008F4904"/>
    <w:rsid w:val="008F4AB5"/>
    <w:rsid w:val="008F4C3A"/>
    <w:rsid w:val="008F4DD8"/>
    <w:rsid w:val="008F4DFB"/>
    <w:rsid w:val="008F50B1"/>
    <w:rsid w:val="008F54B4"/>
    <w:rsid w:val="008F5C49"/>
    <w:rsid w:val="008F60AB"/>
    <w:rsid w:val="008F612B"/>
    <w:rsid w:val="008F612D"/>
    <w:rsid w:val="008F62F5"/>
    <w:rsid w:val="008F6575"/>
    <w:rsid w:val="008F6E1C"/>
    <w:rsid w:val="008F6E89"/>
    <w:rsid w:val="008F7301"/>
    <w:rsid w:val="008F7474"/>
    <w:rsid w:val="008F768F"/>
    <w:rsid w:val="008F7F83"/>
    <w:rsid w:val="00900613"/>
    <w:rsid w:val="00900E24"/>
    <w:rsid w:val="0090102D"/>
    <w:rsid w:val="00901A29"/>
    <w:rsid w:val="0090226A"/>
    <w:rsid w:val="009023C3"/>
    <w:rsid w:val="0090290E"/>
    <w:rsid w:val="00902A8A"/>
    <w:rsid w:val="00902F70"/>
    <w:rsid w:val="00903526"/>
    <w:rsid w:val="00903C74"/>
    <w:rsid w:val="00903DBA"/>
    <w:rsid w:val="009062A3"/>
    <w:rsid w:val="00907D98"/>
    <w:rsid w:val="00907EC2"/>
    <w:rsid w:val="009100DE"/>
    <w:rsid w:val="00910593"/>
    <w:rsid w:val="009116B3"/>
    <w:rsid w:val="00912090"/>
    <w:rsid w:val="0091297F"/>
    <w:rsid w:val="00912D57"/>
    <w:rsid w:val="0091358D"/>
    <w:rsid w:val="00915298"/>
    <w:rsid w:val="00915983"/>
    <w:rsid w:val="00915BCD"/>
    <w:rsid w:val="00915CFF"/>
    <w:rsid w:val="00915D5A"/>
    <w:rsid w:val="009164E1"/>
    <w:rsid w:val="00916B49"/>
    <w:rsid w:val="00917644"/>
    <w:rsid w:val="009177C9"/>
    <w:rsid w:val="00917A59"/>
    <w:rsid w:val="00917C66"/>
    <w:rsid w:val="009200C0"/>
    <w:rsid w:val="009219FB"/>
    <w:rsid w:val="00921BD3"/>
    <w:rsid w:val="0092224D"/>
    <w:rsid w:val="009225BC"/>
    <w:rsid w:val="00922901"/>
    <w:rsid w:val="00922F38"/>
    <w:rsid w:val="009236A2"/>
    <w:rsid w:val="009236EE"/>
    <w:rsid w:val="009239B9"/>
    <w:rsid w:val="00923B57"/>
    <w:rsid w:val="00923DEB"/>
    <w:rsid w:val="00923F2F"/>
    <w:rsid w:val="009257D8"/>
    <w:rsid w:val="00925995"/>
    <w:rsid w:val="009259B1"/>
    <w:rsid w:val="00926467"/>
    <w:rsid w:val="00926571"/>
    <w:rsid w:val="009265D6"/>
    <w:rsid w:val="00926702"/>
    <w:rsid w:val="00926C30"/>
    <w:rsid w:val="009303F8"/>
    <w:rsid w:val="00930486"/>
    <w:rsid w:val="00930735"/>
    <w:rsid w:val="00930D6E"/>
    <w:rsid w:val="009315B4"/>
    <w:rsid w:val="00931C82"/>
    <w:rsid w:val="00931CD8"/>
    <w:rsid w:val="00931DF8"/>
    <w:rsid w:val="0093226B"/>
    <w:rsid w:val="0093342F"/>
    <w:rsid w:val="00933A13"/>
    <w:rsid w:val="009345D9"/>
    <w:rsid w:val="00935761"/>
    <w:rsid w:val="00935925"/>
    <w:rsid w:val="0093655A"/>
    <w:rsid w:val="00936C55"/>
    <w:rsid w:val="00937081"/>
    <w:rsid w:val="009374BC"/>
    <w:rsid w:val="00937673"/>
    <w:rsid w:val="00937E2D"/>
    <w:rsid w:val="009409E5"/>
    <w:rsid w:val="00941123"/>
    <w:rsid w:val="00941548"/>
    <w:rsid w:val="009416BF"/>
    <w:rsid w:val="00941FA5"/>
    <w:rsid w:val="0094259A"/>
    <w:rsid w:val="00942927"/>
    <w:rsid w:val="009436C9"/>
    <w:rsid w:val="00943D27"/>
    <w:rsid w:val="00945454"/>
    <w:rsid w:val="00945692"/>
    <w:rsid w:val="00945781"/>
    <w:rsid w:val="00945F5E"/>
    <w:rsid w:val="009466A2"/>
    <w:rsid w:val="00946B18"/>
    <w:rsid w:val="00946B67"/>
    <w:rsid w:val="00946C2D"/>
    <w:rsid w:val="009504FD"/>
    <w:rsid w:val="00950F33"/>
    <w:rsid w:val="00951204"/>
    <w:rsid w:val="009515C8"/>
    <w:rsid w:val="009518D2"/>
    <w:rsid w:val="0095196B"/>
    <w:rsid w:val="00952597"/>
    <w:rsid w:val="009529ED"/>
    <w:rsid w:val="00952B03"/>
    <w:rsid w:val="00952C15"/>
    <w:rsid w:val="00953A84"/>
    <w:rsid w:val="009542DA"/>
    <w:rsid w:val="00954357"/>
    <w:rsid w:val="00954421"/>
    <w:rsid w:val="009557E1"/>
    <w:rsid w:val="00955C5B"/>
    <w:rsid w:val="0095654D"/>
    <w:rsid w:val="00956D12"/>
    <w:rsid w:val="00956DF2"/>
    <w:rsid w:val="009575B8"/>
    <w:rsid w:val="009575FF"/>
    <w:rsid w:val="009578C2"/>
    <w:rsid w:val="009605B9"/>
    <w:rsid w:val="00960992"/>
    <w:rsid w:val="00961401"/>
    <w:rsid w:val="00961519"/>
    <w:rsid w:val="00961D09"/>
    <w:rsid w:val="009625BD"/>
    <w:rsid w:val="00962862"/>
    <w:rsid w:val="009638FC"/>
    <w:rsid w:val="00963BBC"/>
    <w:rsid w:val="009643E6"/>
    <w:rsid w:val="0096463B"/>
    <w:rsid w:val="00964721"/>
    <w:rsid w:val="009649A1"/>
    <w:rsid w:val="0096554F"/>
    <w:rsid w:val="009658AB"/>
    <w:rsid w:val="00965CBF"/>
    <w:rsid w:val="00966877"/>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3D9"/>
    <w:rsid w:val="009749EB"/>
    <w:rsid w:val="00975209"/>
    <w:rsid w:val="009762C7"/>
    <w:rsid w:val="009768D5"/>
    <w:rsid w:val="00976F8A"/>
    <w:rsid w:val="009801E7"/>
    <w:rsid w:val="00980323"/>
    <w:rsid w:val="00981487"/>
    <w:rsid w:val="009819AF"/>
    <w:rsid w:val="009820F4"/>
    <w:rsid w:val="0098219E"/>
    <w:rsid w:val="00982454"/>
    <w:rsid w:val="00982565"/>
    <w:rsid w:val="00982B80"/>
    <w:rsid w:val="009831E3"/>
    <w:rsid w:val="009832B8"/>
    <w:rsid w:val="009838A8"/>
    <w:rsid w:val="0098405E"/>
    <w:rsid w:val="009841C4"/>
    <w:rsid w:val="00984274"/>
    <w:rsid w:val="00984A16"/>
    <w:rsid w:val="00984C5D"/>
    <w:rsid w:val="0098508C"/>
    <w:rsid w:val="009856EF"/>
    <w:rsid w:val="00985B2D"/>
    <w:rsid w:val="00986B19"/>
    <w:rsid w:val="00986D68"/>
    <w:rsid w:val="00987416"/>
    <w:rsid w:val="009875A6"/>
    <w:rsid w:val="009876B4"/>
    <w:rsid w:val="00987804"/>
    <w:rsid w:val="0099095A"/>
    <w:rsid w:val="00990B7B"/>
    <w:rsid w:val="00990C4E"/>
    <w:rsid w:val="009913DD"/>
    <w:rsid w:val="00991402"/>
    <w:rsid w:val="00991450"/>
    <w:rsid w:val="00992045"/>
    <w:rsid w:val="00992F14"/>
    <w:rsid w:val="00992FD8"/>
    <w:rsid w:val="00993050"/>
    <w:rsid w:val="0099305D"/>
    <w:rsid w:val="0099374A"/>
    <w:rsid w:val="00993A94"/>
    <w:rsid w:val="009943DB"/>
    <w:rsid w:val="00995414"/>
    <w:rsid w:val="00995A66"/>
    <w:rsid w:val="009960AD"/>
    <w:rsid w:val="00996182"/>
    <w:rsid w:val="00997388"/>
    <w:rsid w:val="009978D3"/>
    <w:rsid w:val="009A1302"/>
    <w:rsid w:val="009A17CE"/>
    <w:rsid w:val="009A1FCB"/>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1121"/>
    <w:rsid w:val="009B1D87"/>
    <w:rsid w:val="009B22D7"/>
    <w:rsid w:val="009B3996"/>
    <w:rsid w:val="009B39E2"/>
    <w:rsid w:val="009B3BD6"/>
    <w:rsid w:val="009B3BFD"/>
    <w:rsid w:val="009B4A07"/>
    <w:rsid w:val="009B4A1E"/>
    <w:rsid w:val="009B5C33"/>
    <w:rsid w:val="009B648A"/>
    <w:rsid w:val="009B6E09"/>
    <w:rsid w:val="009B75C9"/>
    <w:rsid w:val="009C0799"/>
    <w:rsid w:val="009C0FF9"/>
    <w:rsid w:val="009C1458"/>
    <w:rsid w:val="009C1ED0"/>
    <w:rsid w:val="009C2209"/>
    <w:rsid w:val="009C2547"/>
    <w:rsid w:val="009C3213"/>
    <w:rsid w:val="009C3C93"/>
    <w:rsid w:val="009C42AF"/>
    <w:rsid w:val="009C4A73"/>
    <w:rsid w:val="009C5A0F"/>
    <w:rsid w:val="009C5D5C"/>
    <w:rsid w:val="009C6D84"/>
    <w:rsid w:val="009C7272"/>
    <w:rsid w:val="009C7F5B"/>
    <w:rsid w:val="009D0617"/>
    <w:rsid w:val="009D06D9"/>
    <w:rsid w:val="009D0B05"/>
    <w:rsid w:val="009D0C3C"/>
    <w:rsid w:val="009D1063"/>
    <w:rsid w:val="009D11CD"/>
    <w:rsid w:val="009D153D"/>
    <w:rsid w:val="009D1CEA"/>
    <w:rsid w:val="009D2043"/>
    <w:rsid w:val="009D25A7"/>
    <w:rsid w:val="009D2650"/>
    <w:rsid w:val="009D2D25"/>
    <w:rsid w:val="009D2E41"/>
    <w:rsid w:val="009D30DD"/>
    <w:rsid w:val="009D33BB"/>
    <w:rsid w:val="009D341F"/>
    <w:rsid w:val="009D45CC"/>
    <w:rsid w:val="009D46CD"/>
    <w:rsid w:val="009D4D20"/>
    <w:rsid w:val="009D5278"/>
    <w:rsid w:val="009D59AB"/>
    <w:rsid w:val="009D5AEC"/>
    <w:rsid w:val="009D5B13"/>
    <w:rsid w:val="009D5C03"/>
    <w:rsid w:val="009D654A"/>
    <w:rsid w:val="009D6763"/>
    <w:rsid w:val="009D69C2"/>
    <w:rsid w:val="009D6BD4"/>
    <w:rsid w:val="009D6CA6"/>
    <w:rsid w:val="009D6E08"/>
    <w:rsid w:val="009D72CF"/>
    <w:rsid w:val="009D7852"/>
    <w:rsid w:val="009D7C58"/>
    <w:rsid w:val="009D7E9E"/>
    <w:rsid w:val="009E10AC"/>
    <w:rsid w:val="009E1315"/>
    <w:rsid w:val="009E19B1"/>
    <w:rsid w:val="009E29F2"/>
    <w:rsid w:val="009E2A68"/>
    <w:rsid w:val="009E3029"/>
    <w:rsid w:val="009E333B"/>
    <w:rsid w:val="009E333C"/>
    <w:rsid w:val="009E37F9"/>
    <w:rsid w:val="009E3B34"/>
    <w:rsid w:val="009E483F"/>
    <w:rsid w:val="009E4B09"/>
    <w:rsid w:val="009E5056"/>
    <w:rsid w:val="009E5092"/>
    <w:rsid w:val="009E50D0"/>
    <w:rsid w:val="009E5DB2"/>
    <w:rsid w:val="009E5E24"/>
    <w:rsid w:val="009E61D5"/>
    <w:rsid w:val="009E6733"/>
    <w:rsid w:val="009E691E"/>
    <w:rsid w:val="009E6E87"/>
    <w:rsid w:val="009E75BF"/>
    <w:rsid w:val="009F011E"/>
    <w:rsid w:val="009F013C"/>
    <w:rsid w:val="009F12AA"/>
    <w:rsid w:val="009F12BA"/>
    <w:rsid w:val="009F1A85"/>
    <w:rsid w:val="009F2909"/>
    <w:rsid w:val="009F3551"/>
    <w:rsid w:val="009F3617"/>
    <w:rsid w:val="009F361B"/>
    <w:rsid w:val="009F39C4"/>
    <w:rsid w:val="009F462C"/>
    <w:rsid w:val="009F4E2C"/>
    <w:rsid w:val="009F5062"/>
    <w:rsid w:val="009F51DF"/>
    <w:rsid w:val="009F560D"/>
    <w:rsid w:val="009F5819"/>
    <w:rsid w:val="009F5F2D"/>
    <w:rsid w:val="009F601E"/>
    <w:rsid w:val="009F676C"/>
    <w:rsid w:val="009F6F9A"/>
    <w:rsid w:val="009F7744"/>
    <w:rsid w:val="009F7B2A"/>
    <w:rsid w:val="00A0016C"/>
    <w:rsid w:val="00A005A5"/>
    <w:rsid w:val="00A00917"/>
    <w:rsid w:val="00A00DF0"/>
    <w:rsid w:val="00A00F8D"/>
    <w:rsid w:val="00A01E18"/>
    <w:rsid w:val="00A0237A"/>
    <w:rsid w:val="00A0241E"/>
    <w:rsid w:val="00A02966"/>
    <w:rsid w:val="00A02CC1"/>
    <w:rsid w:val="00A030E5"/>
    <w:rsid w:val="00A036FD"/>
    <w:rsid w:val="00A03AF3"/>
    <w:rsid w:val="00A0435B"/>
    <w:rsid w:val="00A04D22"/>
    <w:rsid w:val="00A04EB3"/>
    <w:rsid w:val="00A053AA"/>
    <w:rsid w:val="00A056FE"/>
    <w:rsid w:val="00A057F7"/>
    <w:rsid w:val="00A06105"/>
    <w:rsid w:val="00A0636D"/>
    <w:rsid w:val="00A06D17"/>
    <w:rsid w:val="00A06FF2"/>
    <w:rsid w:val="00A073F1"/>
    <w:rsid w:val="00A07FAA"/>
    <w:rsid w:val="00A10815"/>
    <w:rsid w:val="00A10BB3"/>
    <w:rsid w:val="00A10EEC"/>
    <w:rsid w:val="00A117D0"/>
    <w:rsid w:val="00A11838"/>
    <w:rsid w:val="00A11CDD"/>
    <w:rsid w:val="00A11DFE"/>
    <w:rsid w:val="00A11EB7"/>
    <w:rsid w:val="00A11F15"/>
    <w:rsid w:val="00A12148"/>
    <w:rsid w:val="00A12AD5"/>
    <w:rsid w:val="00A12DD9"/>
    <w:rsid w:val="00A13866"/>
    <w:rsid w:val="00A14919"/>
    <w:rsid w:val="00A14CE3"/>
    <w:rsid w:val="00A1577C"/>
    <w:rsid w:val="00A1595A"/>
    <w:rsid w:val="00A1677E"/>
    <w:rsid w:val="00A17292"/>
    <w:rsid w:val="00A20C5B"/>
    <w:rsid w:val="00A21144"/>
    <w:rsid w:val="00A22145"/>
    <w:rsid w:val="00A22353"/>
    <w:rsid w:val="00A22917"/>
    <w:rsid w:val="00A22FD5"/>
    <w:rsid w:val="00A234E3"/>
    <w:rsid w:val="00A2369E"/>
    <w:rsid w:val="00A2401C"/>
    <w:rsid w:val="00A241D2"/>
    <w:rsid w:val="00A241D9"/>
    <w:rsid w:val="00A2429D"/>
    <w:rsid w:val="00A24FA8"/>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D65"/>
    <w:rsid w:val="00A3209B"/>
    <w:rsid w:val="00A32AB0"/>
    <w:rsid w:val="00A32FBE"/>
    <w:rsid w:val="00A33582"/>
    <w:rsid w:val="00A338C0"/>
    <w:rsid w:val="00A33AD9"/>
    <w:rsid w:val="00A33F6B"/>
    <w:rsid w:val="00A345A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2576"/>
    <w:rsid w:val="00A427C3"/>
    <w:rsid w:val="00A427CA"/>
    <w:rsid w:val="00A42B74"/>
    <w:rsid w:val="00A42D69"/>
    <w:rsid w:val="00A4310E"/>
    <w:rsid w:val="00A4333B"/>
    <w:rsid w:val="00A4333F"/>
    <w:rsid w:val="00A44B8D"/>
    <w:rsid w:val="00A44CA2"/>
    <w:rsid w:val="00A44D93"/>
    <w:rsid w:val="00A454E7"/>
    <w:rsid w:val="00A457D2"/>
    <w:rsid w:val="00A45ADE"/>
    <w:rsid w:val="00A46842"/>
    <w:rsid w:val="00A478D7"/>
    <w:rsid w:val="00A47A6C"/>
    <w:rsid w:val="00A50D73"/>
    <w:rsid w:val="00A5169D"/>
    <w:rsid w:val="00A519AA"/>
    <w:rsid w:val="00A51A07"/>
    <w:rsid w:val="00A52364"/>
    <w:rsid w:val="00A52458"/>
    <w:rsid w:val="00A52748"/>
    <w:rsid w:val="00A532E7"/>
    <w:rsid w:val="00A53479"/>
    <w:rsid w:val="00A5347F"/>
    <w:rsid w:val="00A53562"/>
    <w:rsid w:val="00A53753"/>
    <w:rsid w:val="00A545AB"/>
    <w:rsid w:val="00A5481F"/>
    <w:rsid w:val="00A55ECC"/>
    <w:rsid w:val="00A568A1"/>
    <w:rsid w:val="00A56B28"/>
    <w:rsid w:val="00A56E9A"/>
    <w:rsid w:val="00A56F81"/>
    <w:rsid w:val="00A576EC"/>
    <w:rsid w:val="00A5781E"/>
    <w:rsid w:val="00A57F94"/>
    <w:rsid w:val="00A606CA"/>
    <w:rsid w:val="00A61361"/>
    <w:rsid w:val="00A622A6"/>
    <w:rsid w:val="00A62EC5"/>
    <w:rsid w:val="00A63D0D"/>
    <w:rsid w:val="00A641FD"/>
    <w:rsid w:val="00A6424C"/>
    <w:rsid w:val="00A64664"/>
    <w:rsid w:val="00A64A61"/>
    <w:rsid w:val="00A651DF"/>
    <w:rsid w:val="00A65445"/>
    <w:rsid w:val="00A661B3"/>
    <w:rsid w:val="00A674F4"/>
    <w:rsid w:val="00A67848"/>
    <w:rsid w:val="00A67C1A"/>
    <w:rsid w:val="00A7021B"/>
    <w:rsid w:val="00A70318"/>
    <w:rsid w:val="00A70C7B"/>
    <w:rsid w:val="00A7175C"/>
    <w:rsid w:val="00A71E69"/>
    <w:rsid w:val="00A72533"/>
    <w:rsid w:val="00A731A7"/>
    <w:rsid w:val="00A7339A"/>
    <w:rsid w:val="00A733F5"/>
    <w:rsid w:val="00A738E8"/>
    <w:rsid w:val="00A73C07"/>
    <w:rsid w:val="00A74093"/>
    <w:rsid w:val="00A740E5"/>
    <w:rsid w:val="00A74436"/>
    <w:rsid w:val="00A7470F"/>
    <w:rsid w:val="00A7536C"/>
    <w:rsid w:val="00A7543D"/>
    <w:rsid w:val="00A759C3"/>
    <w:rsid w:val="00A764F2"/>
    <w:rsid w:val="00A76B07"/>
    <w:rsid w:val="00A76DE5"/>
    <w:rsid w:val="00A778F8"/>
    <w:rsid w:val="00A80F79"/>
    <w:rsid w:val="00A815A0"/>
    <w:rsid w:val="00A81D8B"/>
    <w:rsid w:val="00A82735"/>
    <w:rsid w:val="00A834AB"/>
    <w:rsid w:val="00A8401B"/>
    <w:rsid w:val="00A84028"/>
    <w:rsid w:val="00A84144"/>
    <w:rsid w:val="00A857A7"/>
    <w:rsid w:val="00A85A6D"/>
    <w:rsid w:val="00A85FEB"/>
    <w:rsid w:val="00A86A12"/>
    <w:rsid w:val="00A87867"/>
    <w:rsid w:val="00A87D53"/>
    <w:rsid w:val="00A87E85"/>
    <w:rsid w:val="00A9041D"/>
    <w:rsid w:val="00A9086D"/>
    <w:rsid w:val="00A90D10"/>
    <w:rsid w:val="00A90E1A"/>
    <w:rsid w:val="00A911AF"/>
    <w:rsid w:val="00A911CB"/>
    <w:rsid w:val="00A9146D"/>
    <w:rsid w:val="00A91523"/>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371"/>
    <w:rsid w:val="00AA6BF5"/>
    <w:rsid w:val="00AA74B7"/>
    <w:rsid w:val="00AA775A"/>
    <w:rsid w:val="00AA7964"/>
    <w:rsid w:val="00AA7AE3"/>
    <w:rsid w:val="00AB0081"/>
    <w:rsid w:val="00AB0E49"/>
    <w:rsid w:val="00AB11AC"/>
    <w:rsid w:val="00AB1477"/>
    <w:rsid w:val="00AB15A3"/>
    <w:rsid w:val="00AB1A2A"/>
    <w:rsid w:val="00AB2168"/>
    <w:rsid w:val="00AB2807"/>
    <w:rsid w:val="00AB2FB0"/>
    <w:rsid w:val="00AB3499"/>
    <w:rsid w:val="00AB34E2"/>
    <w:rsid w:val="00AB3DF7"/>
    <w:rsid w:val="00AB54D4"/>
    <w:rsid w:val="00AB5520"/>
    <w:rsid w:val="00AB56C9"/>
    <w:rsid w:val="00AB6A35"/>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76"/>
    <w:rsid w:val="00AC77AB"/>
    <w:rsid w:val="00AC7B41"/>
    <w:rsid w:val="00AD05BE"/>
    <w:rsid w:val="00AD0620"/>
    <w:rsid w:val="00AD0E23"/>
    <w:rsid w:val="00AD14C8"/>
    <w:rsid w:val="00AD17E2"/>
    <w:rsid w:val="00AD1800"/>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0DCF"/>
    <w:rsid w:val="00AF1611"/>
    <w:rsid w:val="00AF1749"/>
    <w:rsid w:val="00AF17EA"/>
    <w:rsid w:val="00AF286A"/>
    <w:rsid w:val="00AF28E5"/>
    <w:rsid w:val="00AF29F8"/>
    <w:rsid w:val="00AF35E1"/>
    <w:rsid w:val="00AF45EA"/>
    <w:rsid w:val="00AF490E"/>
    <w:rsid w:val="00AF4AC2"/>
    <w:rsid w:val="00AF52B5"/>
    <w:rsid w:val="00AF5771"/>
    <w:rsid w:val="00AF6F2C"/>
    <w:rsid w:val="00B00E08"/>
    <w:rsid w:val="00B01131"/>
    <w:rsid w:val="00B01F51"/>
    <w:rsid w:val="00B025E5"/>
    <w:rsid w:val="00B02C82"/>
    <w:rsid w:val="00B0384D"/>
    <w:rsid w:val="00B03D24"/>
    <w:rsid w:val="00B0422D"/>
    <w:rsid w:val="00B0489D"/>
    <w:rsid w:val="00B04CBA"/>
    <w:rsid w:val="00B05020"/>
    <w:rsid w:val="00B0538F"/>
    <w:rsid w:val="00B053BA"/>
    <w:rsid w:val="00B05764"/>
    <w:rsid w:val="00B0632F"/>
    <w:rsid w:val="00B064CE"/>
    <w:rsid w:val="00B065EC"/>
    <w:rsid w:val="00B06AA8"/>
    <w:rsid w:val="00B06B41"/>
    <w:rsid w:val="00B06CBA"/>
    <w:rsid w:val="00B07891"/>
    <w:rsid w:val="00B07E15"/>
    <w:rsid w:val="00B10CD7"/>
    <w:rsid w:val="00B10D72"/>
    <w:rsid w:val="00B10E51"/>
    <w:rsid w:val="00B13204"/>
    <w:rsid w:val="00B13285"/>
    <w:rsid w:val="00B13378"/>
    <w:rsid w:val="00B13786"/>
    <w:rsid w:val="00B13D25"/>
    <w:rsid w:val="00B14272"/>
    <w:rsid w:val="00B14C11"/>
    <w:rsid w:val="00B16751"/>
    <w:rsid w:val="00B16A1C"/>
    <w:rsid w:val="00B16DA0"/>
    <w:rsid w:val="00B170E4"/>
    <w:rsid w:val="00B171C7"/>
    <w:rsid w:val="00B20797"/>
    <w:rsid w:val="00B209BC"/>
    <w:rsid w:val="00B2226D"/>
    <w:rsid w:val="00B2247A"/>
    <w:rsid w:val="00B22B2B"/>
    <w:rsid w:val="00B2336B"/>
    <w:rsid w:val="00B2357F"/>
    <w:rsid w:val="00B23CB0"/>
    <w:rsid w:val="00B24578"/>
    <w:rsid w:val="00B24831"/>
    <w:rsid w:val="00B2582C"/>
    <w:rsid w:val="00B25833"/>
    <w:rsid w:val="00B2604D"/>
    <w:rsid w:val="00B265D5"/>
    <w:rsid w:val="00B26A02"/>
    <w:rsid w:val="00B26F06"/>
    <w:rsid w:val="00B301C7"/>
    <w:rsid w:val="00B306CB"/>
    <w:rsid w:val="00B30970"/>
    <w:rsid w:val="00B309FF"/>
    <w:rsid w:val="00B30D84"/>
    <w:rsid w:val="00B31D2B"/>
    <w:rsid w:val="00B31DF1"/>
    <w:rsid w:val="00B32C66"/>
    <w:rsid w:val="00B32D6C"/>
    <w:rsid w:val="00B32E69"/>
    <w:rsid w:val="00B32ECC"/>
    <w:rsid w:val="00B3303D"/>
    <w:rsid w:val="00B330BA"/>
    <w:rsid w:val="00B3399D"/>
    <w:rsid w:val="00B33A3B"/>
    <w:rsid w:val="00B345F1"/>
    <w:rsid w:val="00B35081"/>
    <w:rsid w:val="00B35100"/>
    <w:rsid w:val="00B35455"/>
    <w:rsid w:val="00B357A5"/>
    <w:rsid w:val="00B35EEF"/>
    <w:rsid w:val="00B369D5"/>
    <w:rsid w:val="00B37D5B"/>
    <w:rsid w:val="00B40200"/>
    <w:rsid w:val="00B40B38"/>
    <w:rsid w:val="00B41355"/>
    <w:rsid w:val="00B4145D"/>
    <w:rsid w:val="00B4201C"/>
    <w:rsid w:val="00B42C67"/>
    <w:rsid w:val="00B43080"/>
    <w:rsid w:val="00B4329E"/>
    <w:rsid w:val="00B4399A"/>
    <w:rsid w:val="00B43FAB"/>
    <w:rsid w:val="00B448F1"/>
    <w:rsid w:val="00B450CF"/>
    <w:rsid w:val="00B45D9C"/>
    <w:rsid w:val="00B46972"/>
    <w:rsid w:val="00B46C6B"/>
    <w:rsid w:val="00B47018"/>
    <w:rsid w:val="00B4708F"/>
    <w:rsid w:val="00B500C9"/>
    <w:rsid w:val="00B506B0"/>
    <w:rsid w:val="00B514E2"/>
    <w:rsid w:val="00B51545"/>
    <w:rsid w:val="00B5192D"/>
    <w:rsid w:val="00B51AA2"/>
    <w:rsid w:val="00B52221"/>
    <w:rsid w:val="00B52316"/>
    <w:rsid w:val="00B52E43"/>
    <w:rsid w:val="00B534EB"/>
    <w:rsid w:val="00B53672"/>
    <w:rsid w:val="00B54A11"/>
    <w:rsid w:val="00B552D8"/>
    <w:rsid w:val="00B5547F"/>
    <w:rsid w:val="00B557F5"/>
    <w:rsid w:val="00B5582A"/>
    <w:rsid w:val="00B55A35"/>
    <w:rsid w:val="00B55AE8"/>
    <w:rsid w:val="00B55DED"/>
    <w:rsid w:val="00B55DFD"/>
    <w:rsid w:val="00B569C4"/>
    <w:rsid w:val="00B57411"/>
    <w:rsid w:val="00B6077F"/>
    <w:rsid w:val="00B60D8A"/>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2939"/>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38C"/>
    <w:rsid w:val="00B81A2E"/>
    <w:rsid w:val="00B8257A"/>
    <w:rsid w:val="00B8365E"/>
    <w:rsid w:val="00B8376E"/>
    <w:rsid w:val="00B8392F"/>
    <w:rsid w:val="00B83EB5"/>
    <w:rsid w:val="00B8468C"/>
    <w:rsid w:val="00B8576F"/>
    <w:rsid w:val="00B85842"/>
    <w:rsid w:val="00B8633C"/>
    <w:rsid w:val="00B86B2F"/>
    <w:rsid w:val="00B86BDA"/>
    <w:rsid w:val="00B8700E"/>
    <w:rsid w:val="00B8703C"/>
    <w:rsid w:val="00B87C6E"/>
    <w:rsid w:val="00B87ECD"/>
    <w:rsid w:val="00B9072F"/>
    <w:rsid w:val="00B9114F"/>
    <w:rsid w:val="00B91AB2"/>
    <w:rsid w:val="00B91F4A"/>
    <w:rsid w:val="00B92111"/>
    <w:rsid w:val="00B9236D"/>
    <w:rsid w:val="00B92DA1"/>
    <w:rsid w:val="00B93A76"/>
    <w:rsid w:val="00B94643"/>
    <w:rsid w:val="00B94693"/>
    <w:rsid w:val="00B948C6"/>
    <w:rsid w:val="00B94951"/>
    <w:rsid w:val="00B94A1F"/>
    <w:rsid w:val="00B9507C"/>
    <w:rsid w:val="00B95441"/>
    <w:rsid w:val="00B958FD"/>
    <w:rsid w:val="00B95B51"/>
    <w:rsid w:val="00B95E8D"/>
    <w:rsid w:val="00B9680E"/>
    <w:rsid w:val="00B96A3C"/>
    <w:rsid w:val="00B97152"/>
    <w:rsid w:val="00B97501"/>
    <w:rsid w:val="00B97823"/>
    <w:rsid w:val="00BA0527"/>
    <w:rsid w:val="00BA0853"/>
    <w:rsid w:val="00BA0C16"/>
    <w:rsid w:val="00BA0ECE"/>
    <w:rsid w:val="00BA16F3"/>
    <w:rsid w:val="00BA18C2"/>
    <w:rsid w:val="00BA199E"/>
    <w:rsid w:val="00BA2011"/>
    <w:rsid w:val="00BA24BE"/>
    <w:rsid w:val="00BA283B"/>
    <w:rsid w:val="00BA2D12"/>
    <w:rsid w:val="00BA3310"/>
    <w:rsid w:val="00BA3649"/>
    <w:rsid w:val="00BA36E7"/>
    <w:rsid w:val="00BA3BD1"/>
    <w:rsid w:val="00BA60A2"/>
    <w:rsid w:val="00BA73D0"/>
    <w:rsid w:val="00BB0BFD"/>
    <w:rsid w:val="00BB1419"/>
    <w:rsid w:val="00BB17E0"/>
    <w:rsid w:val="00BB1887"/>
    <w:rsid w:val="00BB1988"/>
    <w:rsid w:val="00BB2567"/>
    <w:rsid w:val="00BB3048"/>
    <w:rsid w:val="00BB3AD3"/>
    <w:rsid w:val="00BB3E12"/>
    <w:rsid w:val="00BB45C6"/>
    <w:rsid w:val="00BB4985"/>
    <w:rsid w:val="00BB50EE"/>
    <w:rsid w:val="00BB56C5"/>
    <w:rsid w:val="00BB5DFB"/>
    <w:rsid w:val="00BB62A6"/>
    <w:rsid w:val="00BB674A"/>
    <w:rsid w:val="00BB6810"/>
    <w:rsid w:val="00BB6E2B"/>
    <w:rsid w:val="00BB730B"/>
    <w:rsid w:val="00BB732F"/>
    <w:rsid w:val="00BB742E"/>
    <w:rsid w:val="00BB74BB"/>
    <w:rsid w:val="00BB79D5"/>
    <w:rsid w:val="00BC0059"/>
    <w:rsid w:val="00BC01C0"/>
    <w:rsid w:val="00BC033E"/>
    <w:rsid w:val="00BC07C1"/>
    <w:rsid w:val="00BC103A"/>
    <w:rsid w:val="00BC1476"/>
    <w:rsid w:val="00BC1F08"/>
    <w:rsid w:val="00BC23FE"/>
    <w:rsid w:val="00BC2C2D"/>
    <w:rsid w:val="00BC2DE4"/>
    <w:rsid w:val="00BC3565"/>
    <w:rsid w:val="00BC3E81"/>
    <w:rsid w:val="00BC3F8F"/>
    <w:rsid w:val="00BC3FEB"/>
    <w:rsid w:val="00BC463D"/>
    <w:rsid w:val="00BC4A8B"/>
    <w:rsid w:val="00BC552C"/>
    <w:rsid w:val="00BC56CA"/>
    <w:rsid w:val="00BC593D"/>
    <w:rsid w:val="00BC5DDD"/>
    <w:rsid w:val="00BC7234"/>
    <w:rsid w:val="00BC7634"/>
    <w:rsid w:val="00BC7CEB"/>
    <w:rsid w:val="00BC7DFA"/>
    <w:rsid w:val="00BC7E7D"/>
    <w:rsid w:val="00BC7E9C"/>
    <w:rsid w:val="00BD0127"/>
    <w:rsid w:val="00BD0268"/>
    <w:rsid w:val="00BD164A"/>
    <w:rsid w:val="00BD16F1"/>
    <w:rsid w:val="00BD1D72"/>
    <w:rsid w:val="00BD1E52"/>
    <w:rsid w:val="00BD1F8A"/>
    <w:rsid w:val="00BD248D"/>
    <w:rsid w:val="00BD3400"/>
    <w:rsid w:val="00BD405E"/>
    <w:rsid w:val="00BD4423"/>
    <w:rsid w:val="00BD4E4F"/>
    <w:rsid w:val="00BD5329"/>
    <w:rsid w:val="00BD6194"/>
    <w:rsid w:val="00BD6C25"/>
    <w:rsid w:val="00BD758F"/>
    <w:rsid w:val="00BD7807"/>
    <w:rsid w:val="00BD7CF5"/>
    <w:rsid w:val="00BD7DE0"/>
    <w:rsid w:val="00BE0733"/>
    <w:rsid w:val="00BE0B95"/>
    <w:rsid w:val="00BE115A"/>
    <w:rsid w:val="00BE1955"/>
    <w:rsid w:val="00BE1C6C"/>
    <w:rsid w:val="00BE1F0B"/>
    <w:rsid w:val="00BE20D0"/>
    <w:rsid w:val="00BE29DB"/>
    <w:rsid w:val="00BE3ADA"/>
    <w:rsid w:val="00BE4239"/>
    <w:rsid w:val="00BE4320"/>
    <w:rsid w:val="00BE43B1"/>
    <w:rsid w:val="00BE449D"/>
    <w:rsid w:val="00BE48F0"/>
    <w:rsid w:val="00BE4C1B"/>
    <w:rsid w:val="00BE548D"/>
    <w:rsid w:val="00BE5942"/>
    <w:rsid w:val="00BE65A9"/>
    <w:rsid w:val="00BE7A3A"/>
    <w:rsid w:val="00BF06A9"/>
    <w:rsid w:val="00BF1006"/>
    <w:rsid w:val="00BF1736"/>
    <w:rsid w:val="00BF1BE1"/>
    <w:rsid w:val="00BF21C7"/>
    <w:rsid w:val="00BF24C5"/>
    <w:rsid w:val="00BF314C"/>
    <w:rsid w:val="00BF3434"/>
    <w:rsid w:val="00BF4261"/>
    <w:rsid w:val="00BF56C7"/>
    <w:rsid w:val="00BF775A"/>
    <w:rsid w:val="00BF7AAA"/>
    <w:rsid w:val="00C001E7"/>
    <w:rsid w:val="00C00742"/>
    <w:rsid w:val="00C0229C"/>
    <w:rsid w:val="00C023D9"/>
    <w:rsid w:val="00C02C57"/>
    <w:rsid w:val="00C02D65"/>
    <w:rsid w:val="00C03725"/>
    <w:rsid w:val="00C03911"/>
    <w:rsid w:val="00C03A92"/>
    <w:rsid w:val="00C049F2"/>
    <w:rsid w:val="00C04EE1"/>
    <w:rsid w:val="00C053A3"/>
    <w:rsid w:val="00C05412"/>
    <w:rsid w:val="00C05973"/>
    <w:rsid w:val="00C05A99"/>
    <w:rsid w:val="00C05C5B"/>
    <w:rsid w:val="00C05CED"/>
    <w:rsid w:val="00C06465"/>
    <w:rsid w:val="00C0688E"/>
    <w:rsid w:val="00C06B55"/>
    <w:rsid w:val="00C070A8"/>
    <w:rsid w:val="00C0712A"/>
    <w:rsid w:val="00C072F7"/>
    <w:rsid w:val="00C07591"/>
    <w:rsid w:val="00C07EDA"/>
    <w:rsid w:val="00C1018B"/>
    <w:rsid w:val="00C1051A"/>
    <w:rsid w:val="00C10C9E"/>
    <w:rsid w:val="00C11247"/>
    <w:rsid w:val="00C1124B"/>
    <w:rsid w:val="00C11816"/>
    <w:rsid w:val="00C11900"/>
    <w:rsid w:val="00C11A63"/>
    <w:rsid w:val="00C12E11"/>
    <w:rsid w:val="00C130E2"/>
    <w:rsid w:val="00C13784"/>
    <w:rsid w:val="00C13810"/>
    <w:rsid w:val="00C139CF"/>
    <w:rsid w:val="00C14570"/>
    <w:rsid w:val="00C149F4"/>
    <w:rsid w:val="00C14C02"/>
    <w:rsid w:val="00C14DD2"/>
    <w:rsid w:val="00C1545F"/>
    <w:rsid w:val="00C158D8"/>
    <w:rsid w:val="00C15CB3"/>
    <w:rsid w:val="00C16BDA"/>
    <w:rsid w:val="00C16C52"/>
    <w:rsid w:val="00C17A39"/>
    <w:rsid w:val="00C17A48"/>
    <w:rsid w:val="00C203AE"/>
    <w:rsid w:val="00C20BF1"/>
    <w:rsid w:val="00C21869"/>
    <w:rsid w:val="00C21939"/>
    <w:rsid w:val="00C21C91"/>
    <w:rsid w:val="00C21F89"/>
    <w:rsid w:val="00C230CE"/>
    <w:rsid w:val="00C23563"/>
    <w:rsid w:val="00C237B8"/>
    <w:rsid w:val="00C23AEB"/>
    <w:rsid w:val="00C23C54"/>
    <w:rsid w:val="00C23E91"/>
    <w:rsid w:val="00C240F3"/>
    <w:rsid w:val="00C24338"/>
    <w:rsid w:val="00C25263"/>
    <w:rsid w:val="00C26554"/>
    <w:rsid w:val="00C266DE"/>
    <w:rsid w:val="00C26C79"/>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4CEF"/>
    <w:rsid w:val="00C34EFF"/>
    <w:rsid w:val="00C36638"/>
    <w:rsid w:val="00C3678D"/>
    <w:rsid w:val="00C37A93"/>
    <w:rsid w:val="00C40E79"/>
    <w:rsid w:val="00C41818"/>
    <w:rsid w:val="00C41A2F"/>
    <w:rsid w:val="00C41D91"/>
    <w:rsid w:val="00C423C2"/>
    <w:rsid w:val="00C42C75"/>
    <w:rsid w:val="00C43173"/>
    <w:rsid w:val="00C44842"/>
    <w:rsid w:val="00C44DDD"/>
    <w:rsid w:val="00C455B4"/>
    <w:rsid w:val="00C466CA"/>
    <w:rsid w:val="00C4674C"/>
    <w:rsid w:val="00C46A48"/>
    <w:rsid w:val="00C47239"/>
    <w:rsid w:val="00C47D17"/>
    <w:rsid w:val="00C505B3"/>
    <w:rsid w:val="00C5124F"/>
    <w:rsid w:val="00C52DFD"/>
    <w:rsid w:val="00C535D9"/>
    <w:rsid w:val="00C53DBB"/>
    <w:rsid w:val="00C5403B"/>
    <w:rsid w:val="00C544B1"/>
    <w:rsid w:val="00C546DA"/>
    <w:rsid w:val="00C54901"/>
    <w:rsid w:val="00C5498E"/>
    <w:rsid w:val="00C54FDF"/>
    <w:rsid w:val="00C55049"/>
    <w:rsid w:val="00C55660"/>
    <w:rsid w:val="00C55D85"/>
    <w:rsid w:val="00C56CFE"/>
    <w:rsid w:val="00C56E5D"/>
    <w:rsid w:val="00C57767"/>
    <w:rsid w:val="00C57A92"/>
    <w:rsid w:val="00C6072B"/>
    <w:rsid w:val="00C60C2E"/>
    <w:rsid w:val="00C6171D"/>
    <w:rsid w:val="00C61DFA"/>
    <w:rsid w:val="00C628B9"/>
    <w:rsid w:val="00C62A3D"/>
    <w:rsid w:val="00C63212"/>
    <w:rsid w:val="00C63796"/>
    <w:rsid w:val="00C638E3"/>
    <w:rsid w:val="00C63995"/>
    <w:rsid w:val="00C64BDD"/>
    <w:rsid w:val="00C6599D"/>
    <w:rsid w:val="00C65D85"/>
    <w:rsid w:val="00C65DC5"/>
    <w:rsid w:val="00C6616E"/>
    <w:rsid w:val="00C6659F"/>
    <w:rsid w:val="00C66635"/>
    <w:rsid w:val="00C66AB9"/>
    <w:rsid w:val="00C66CA3"/>
    <w:rsid w:val="00C672FD"/>
    <w:rsid w:val="00C6748A"/>
    <w:rsid w:val="00C675DA"/>
    <w:rsid w:val="00C706FA"/>
    <w:rsid w:val="00C7084F"/>
    <w:rsid w:val="00C70D02"/>
    <w:rsid w:val="00C71AFF"/>
    <w:rsid w:val="00C72805"/>
    <w:rsid w:val="00C728CF"/>
    <w:rsid w:val="00C72B56"/>
    <w:rsid w:val="00C74386"/>
    <w:rsid w:val="00C7494B"/>
    <w:rsid w:val="00C74C5A"/>
    <w:rsid w:val="00C75B71"/>
    <w:rsid w:val="00C766B3"/>
    <w:rsid w:val="00C80BC1"/>
    <w:rsid w:val="00C816F5"/>
    <w:rsid w:val="00C818FA"/>
    <w:rsid w:val="00C8207B"/>
    <w:rsid w:val="00C8208D"/>
    <w:rsid w:val="00C82D05"/>
    <w:rsid w:val="00C840AE"/>
    <w:rsid w:val="00C843DF"/>
    <w:rsid w:val="00C84710"/>
    <w:rsid w:val="00C84893"/>
    <w:rsid w:val="00C84DA2"/>
    <w:rsid w:val="00C8552D"/>
    <w:rsid w:val="00C85B6F"/>
    <w:rsid w:val="00C85C96"/>
    <w:rsid w:val="00C85E0A"/>
    <w:rsid w:val="00C86987"/>
    <w:rsid w:val="00C86EC4"/>
    <w:rsid w:val="00C87239"/>
    <w:rsid w:val="00C876AF"/>
    <w:rsid w:val="00C87865"/>
    <w:rsid w:val="00C902C3"/>
    <w:rsid w:val="00C903B5"/>
    <w:rsid w:val="00C905FC"/>
    <w:rsid w:val="00C90998"/>
    <w:rsid w:val="00C90A0A"/>
    <w:rsid w:val="00C90C96"/>
    <w:rsid w:val="00C91822"/>
    <w:rsid w:val="00C91D20"/>
    <w:rsid w:val="00C92CAC"/>
    <w:rsid w:val="00C94518"/>
    <w:rsid w:val="00C957FF"/>
    <w:rsid w:val="00C95BFE"/>
    <w:rsid w:val="00C96494"/>
    <w:rsid w:val="00C9685B"/>
    <w:rsid w:val="00C96C96"/>
    <w:rsid w:val="00CA0C83"/>
    <w:rsid w:val="00CA0F8E"/>
    <w:rsid w:val="00CA1591"/>
    <w:rsid w:val="00CA1CF1"/>
    <w:rsid w:val="00CA20FB"/>
    <w:rsid w:val="00CA34CB"/>
    <w:rsid w:val="00CA40F0"/>
    <w:rsid w:val="00CA460B"/>
    <w:rsid w:val="00CA4642"/>
    <w:rsid w:val="00CA4947"/>
    <w:rsid w:val="00CA4D29"/>
    <w:rsid w:val="00CA5ADF"/>
    <w:rsid w:val="00CA67B3"/>
    <w:rsid w:val="00CA6C84"/>
    <w:rsid w:val="00CA7212"/>
    <w:rsid w:val="00CA7D99"/>
    <w:rsid w:val="00CA7F37"/>
    <w:rsid w:val="00CB09AC"/>
    <w:rsid w:val="00CB0A42"/>
    <w:rsid w:val="00CB0BB7"/>
    <w:rsid w:val="00CB0EF5"/>
    <w:rsid w:val="00CB2358"/>
    <w:rsid w:val="00CB32BB"/>
    <w:rsid w:val="00CB4740"/>
    <w:rsid w:val="00CB4CB8"/>
    <w:rsid w:val="00CB53F7"/>
    <w:rsid w:val="00CB57F4"/>
    <w:rsid w:val="00CB5B71"/>
    <w:rsid w:val="00CB5BC7"/>
    <w:rsid w:val="00CB5CB6"/>
    <w:rsid w:val="00CB5FF1"/>
    <w:rsid w:val="00CB61A4"/>
    <w:rsid w:val="00CB61D7"/>
    <w:rsid w:val="00CB62D0"/>
    <w:rsid w:val="00CB6A88"/>
    <w:rsid w:val="00CB737B"/>
    <w:rsid w:val="00CB74E0"/>
    <w:rsid w:val="00CB78CF"/>
    <w:rsid w:val="00CB7A79"/>
    <w:rsid w:val="00CB7A9A"/>
    <w:rsid w:val="00CB7C98"/>
    <w:rsid w:val="00CB7FD4"/>
    <w:rsid w:val="00CC084D"/>
    <w:rsid w:val="00CC0883"/>
    <w:rsid w:val="00CC0E03"/>
    <w:rsid w:val="00CC10FF"/>
    <w:rsid w:val="00CC23A6"/>
    <w:rsid w:val="00CC2AF6"/>
    <w:rsid w:val="00CC2C40"/>
    <w:rsid w:val="00CC2F56"/>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A17"/>
    <w:rsid w:val="00CD0F0E"/>
    <w:rsid w:val="00CD178A"/>
    <w:rsid w:val="00CD1EA2"/>
    <w:rsid w:val="00CD20F0"/>
    <w:rsid w:val="00CD3CF4"/>
    <w:rsid w:val="00CD3DF2"/>
    <w:rsid w:val="00CD4727"/>
    <w:rsid w:val="00CD4894"/>
    <w:rsid w:val="00CD546E"/>
    <w:rsid w:val="00CD5733"/>
    <w:rsid w:val="00CD576C"/>
    <w:rsid w:val="00CD587A"/>
    <w:rsid w:val="00CD5AC7"/>
    <w:rsid w:val="00CD60CA"/>
    <w:rsid w:val="00CD6214"/>
    <w:rsid w:val="00CD67F1"/>
    <w:rsid w:val="00CD6C2D"/>
    <w:rsid w:val="00CD76CB"/>
    <w:rsid w:val="00CE0599"/>
    <w:rsid w:val="00CE16B0"/>
    <w:rsid w:val="00CE2014"/>
    <w:rsid w:val="00CE2E86"/>
    <w:rsid w:val="00CE2F44"/>
    <w:rsid w:val="00CE33F1"/>
    <w:rsid w:val="00CE3A6A"/>
    <w:rsid w:val="00CE40EA"/>
    <w:rsid w:val="00CE4956"/>
    <w:rsid w:val="00CE501A"/>
    <w:rsid w:val="00CE54CB"/>
    <w:rsid w:val="00CE5A0D"/>
    <w:rsid w:val="00CE61E3"/>
    <w:rsid w:val="00CE6318"/>
    <w:rsid w:val="00CE65FB"/>
    <w:rsid w:val="00CE6CEF"/>
    <w:rsid w:val="00CE72A0"/>
    <w:rsid w:val="00CE799E"/>
    <w:rsid w:val="00CF0292"/>
    <w:rsid w:val="00CF0F27"/>
    <w:rsid w:val="00CF1016"/>
    <w:rsid w:val="00CF1124"/>
    <w:rsid w:val="00CF114A"/>
    <w:rsid w:val="00CF1777"/>
    <w:rsid w:val="00CF21DE"/>
    <w:rsid w:val="00CF265C"/>
    <w:rsid w:val="00CF2DD5"/>
    <w:rsid w:val="00CF3923"/>
    <w:rsid w:val="00CF435B"/>
    <w:rsid w:val="00CF436D"/>
    <w:rsid w:val="00CF43D5"/>
    <w:rsid w:val="00CF4B63"/>
    <w:rsid w:val="00CF4F84"/>
    <w:rsid w:val="00CF574F"/>
    <w:rsid w:val="00CF5E6A"/>
    <w:rsid w:val="00CF707E"/>
    <w:rsid w:val="00CF725B"/>
    <w:rsid w:val="00CF753E"/>
    <w:rsid w:val="00CF7CD9"/>
    <w:rsid w:val="00D00AA8"/>
    <w:rsid w:val="00D01172"/>
    <w:rsid w:val="00D01F91"/>
    <w:rsid w:val="00D02B77"/>
    <w:rsid w:val="00D02FC8"/>
    <w:rsid w:val="00D03145"/>
    <w:rsid w:val="00D0371E"/>
    <w:rsid w:val="00D038F9"/>
    <w:rsid w:val="00D0394E"/>
    <w:rsid w:val="00D03B51"/>
    <w:rsid w:val="00D03CE4"/>
    <w:rsid w:val="00D04B97"/>
    <w:rsid w:val="00D05081"/>
    <w:rsid w:val="00D056B2"/>
    <w:rsid w:val="00D0577A"/>
    <w:rsid w:val="00D06CA7"/>
    <w:rsid w:val="00D0739D"/>
    <w:rsid w:val="00D0790A"/>
    <w:rsid w:val="00D07B94"/>
    <w:rsid w:val="00D07C0D"/>
    <w:rsid w:val="00D07FD4"/>
    <w:rsid w:val="00D10C52"/>
    <w:rsid w:val="00D10D4F"/>
    <w:rsid w:val="00D10EB4"/>
    <w:rsid w:val="00D11523"/>
    <w:rsid w:val="00D116F9"/>
    <w:rsid w:val="00D1190C"/>
    <w:rsid w:val="00D11D88"/>
    <w:rsid w:val="00D124C4"/>
    <w:rsid w:val="00D12F6E"/>
    <w:rsid w:val="00D12FC2"/>
    <w:rsid w:val="00D13040"/>
    <w:rsid w:val="00D137A1"/>
    <w:rsid w:val="00D13AAD"/>
    <w:rsid w:val="00D13D93"/>
    <w:rsid w:val="00D1424D"/>
    <w:rsid w:val="00D14F43"/>
    <w:rsid w:val="00D1561E"/>
    <w:rsid w:val="00D157B4"/>
    <w:rsid w:val="00D168C3"/>
    <w:rsid w:val="00D16E65"/>
    <w:rsid w:val="00D17DF3"/>
    <w:rsid w:val="00D17EEB"/>
    <w:rsid w:val="00D20029"/>
    <w:rsid w:val="00D206D2"/>
    <w:rsid w:val="00D2102A"/>
    <w:rsid w:val="00D214CF"/>
    <w:rsid w:val="00D2168A"/>
    <w:rsid w:val="00D21C88"/>
    <w:rsid w:val="00D21F37"/>
    <w:rsid w:val="00D21F7E"/>
    <w:rsid w:val="00D223AA"/>
    <w:rsid w:val="00D225E2"/>
    <w:rsid w:val="00D232D8"/>
    <w:rsid w:val="00D24F31"/>
    <w:rsid w:val="00D26008"/>
    <w:rsid w:val="00D26022"/>
    <w:rsid w:val="00D2663C"/>
    <w:rsid w:val="00D2671F"/>
    <w:rsid w:val="00D26A1B"/>
    <w:rsid w:val="00D272FD"/>
    <w:rsid w:val="00D27FF6"/>
    <w:rsid w:val="00D30039"/>
    <w:rsid w:val="00D301DD"/>
    <w:rsid w:val="00D30D96"/>
    <w:rsid w:val="00D311CD"/>
    <w:rsid w:val="00D314A9"/>
    <w:rsid w:val="00D31930"/>
    <w:rsid w:val="00D319E3"/>
    <w:rsid w:val="00D31B17"/>
    <w:rsid w:val="00D323F6"/>
    <w:rsid w:val="00D325C3"/>
    <w:rsid w:val="00D327C4"/>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0A6"/>
    <w:rsid w:val="00D364DD"/>
    <w:rsid w:val="00D371BF"/>
    <w:rsid w:val="00D37CF7"/>
    <w:rsid w:val="00D4016C"/>
    <w:rsid w:val="00D40D9B"/>
    <w:rsid w:val="00D4127B"/>
    <w:rsid w:val="00D4142A"/>
    <w:rsid w:val="00D418FC"/>
    <w:rsid w:val="00D42013"/>
    <w:rsid w:val="00D423DC"/>
    <w:rsid w:val="00D43728"/>
    <w:rsid w:val="00D43A45"/>
    <w:rsid w:val="00D43BB9"/>
    <w:rsid w:val="00D43C9A"/>
    <w:rsid w:val="00D441D1"/>
    <w:rsid w:val="00D44CA0"/>
    <w:rsid w:val="00D44E47"/>
    <w:rsid w:val="00D45140"/>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2F08"/>
    <w:rsid w:val="00D533C1"/>
    <w:rsid w:val="00D53A6D"/>
    <w:rsid w:val="00D53AAF"/>
    <w:rsid w:val="00D53C6C"/>
    <w:rsid w:val="00D54396"/>
    <w:rsid w:val="00D55008"/>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D3C"/>
    <w:rsid w:val="00D61FF6"/>
    <w:rsid w:val="00D62107"/>
    <w:rsid w:val="00D64846"/>
    <w:rsid w:val="00D648AE"/>
    <w:rsid w:val="00D64A41"/>
    <w:rsid w:val="00D64C27"/>
    <w:rsid w:val="00D64FC2"/>
    <w:rsid w:val="00D65349"/>
    <w:rsid w:val="00D6640A"/>
    <w:rsid w:val="00D6791B"/>
    <w:rsid w:val="00D67C11"/>
    <w:rsid w:val="00D705EF"/>
    <w:rsid w:val="00D7087D"/>
    <w:rsid w:val="00D70BD5"/>
    <w:rsid w:val="00D70C15"/>
    <w:rsid w:val="00D7131A"/>
    <w:rsid w:val="00D723AA"/>
    <w:rsid w:val="00D72CBA"/>
    <w:rsid w:val="00D72E29"/>
    <w:rsid w:val="00D73303"/>
    <w:rsid w:val="00D73875"/>
    <w:rsid w:val="00D73EC2"/>
    <w:rsid w:val="00D74499"/>
    <w:rsid w:val="00D74578"/>
    <w:rsid w:val="00D75257"/>
    <w:rsid w:val="00D7551A"/>
    <w:rsid w:val="00D75537"/>
    <w:rsid w:val="00D76412"/>
    <w:rsid w:val="00D777B2"/>
    <w:rsid w:val="00D7793E"/>
    <w:rsid w:val="00D77998"/>
    <w:rsid w:val="00D80512"/>
    <w:rsid w:val="00D80D66"/>
    <w:rsid w:val="00D8177B"/>
    <w:rsid w:val="00D81849"/>
    <w:rsid w:val="00D82264"/>
    <w:rsid w:val="00D82374"/>
    <w:rsid w:val="00D82481"/>
    <w:rsid w:val="00D83FFD"/>
    <w:rsid w:val="00D84A37"/>
    <w:rsid w:val="00D85097"/>
    <w:rsid w:val="00D8543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527F"/>
    <w:rsid w:val="00D9604C"/>
    <w:rsid w:val="00D965D0"/>
    <w:rsid w:val="00D970FC"/>
    <w:rsid w:val="00D97BBE"/>
    <w:rsid w:val="00DA01D8"/>
    <w:rsid w:val="00DA0404"/>
    <w:rsid w:val="00DA059F"/>
    <w:rsid w:val="00DA0974"/>
    <w:rsid w:val="00DA0BAF"/>
    <w:rsid w:val="00DA1A29"/>
    <w:rsid w:val="00DA1CE6"/>
    <w:rsid w:val="00DA2ECC"/>
    <w:rsid w:val="00DA37FC"/>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C56"/>
    <w:rsid w:val="00DB7355"/>
    <w:rsid w:val="00DC0648"/>
    <w:rsid w:val="00DC064D"/>
    <w:rsid w:val="00DC0775"/>
    <w:rsid w:val="00DC12C5"/>
    <w:rsid w:val="00DC1A08"/>
    <w:rsid w:val="00DC1E8D"/>
    <w:rsid w:val="00DC23B2"/>
    <w:rsid w:val="00DC2475"/>
    <w:rsid w:val="00DC2762"/>
    <w:rsid w:val="00DC28EA"/>
    <w:rsid w:val="00DC2BC7"/>
    <w:rsid w:val="00DC2DDE"/>
    <w:rsid w:val="00DC2E13"/>
    <w:rsid w:val="00DC3166"/>
    <w:rsid w:val="00DC3974"/>
    <w:rsid w:val="00DC3EB0"/>
    <w:rsid w:val="00DC424F"/>
    <w:rsid w:val="00DC4ADA"/>
    <w:rsid w:val="00DC55DE"/>
    <w:rsid w:val="00DC57EE"/>
    <w:rsid w:val="00DC5A2D"/>
    <w:rsid w:val="00DC5C49"/>
    <w:rsid w:val="00DC5F7E"/>
    <w:rsid w:val="00DC5FD3"/>
    <w:rsid w:val="00DC69D6"/>
    <w:rsid w:val="00DC7516"/>
    <w:rsid w:val="00DC7831"/>
    <w:rsid w:val="00DD0046"/>
    <w:rsid w:val="00DD01DA"/>
    <w:rsid w:val="00DD0A38"/>
    <w:rsid w:val="00DD0E1A"/>
    <w:rsid w:val="00DD17FD"/>
    <w:rsid w:val="00DD2547"/>
    <w:rsid w:val="00DD2C8A"/>
    <w:rsid w:val="00DD3B54"/>
    <w:rsid w:val="00DD3C22"/>
    <w:rsid w:val="00DD3E1C"/>
    <w:rsid w:val="00DD4206"/>
    <w:rsid w:val="00DD43D7"/>
    <w:rsid w:val="00DD5757"/>
    <w:rsid w:val="00DD5824"/>
    <w:rsid w:val="00DD5BB4"/>
    <w:rsid w:val="00DD5C03"/>
    <w:rsid w:val="00DD600C"/>
    <w:rsid w:val="00DD6CC3"/>
    <w:rsid w:val="00DD6CD5"/>
    <w:rsid w:val="00DD737F"/>
    <w:rsid w:val="00DD75AC"/>
    <w:rsid w:val="00DD7A6B"/>
    <w:rsid w:val="00DE0631"/>
    <w:rsid w:val="00DE2982"/>
    <w:rsid w:val="00DE2CAC"/>
    <w:rsid w:val="00DE2F36"/>
    <w:rsid w:val="00DE33CB"/>
    <w:rsid w:val="00DE3AAB"/>
    <w:rsid w:val="00DE44E4"/>
    <w:rsid w:val="00DE4582"/>
    <w:rsid w:val="00DE48C8"/>
    <w:rsid w:val="00DE590D"/>
    <w:rsid w:val="00DE5D62"/>
    <w:rsid w:val="00DE5E3D"/>
    <w:rsid w:val="00DF1291"/>
    <w:rsid w:val="00DF1410"/>
    <w:rsid w:val="00DF1671"/>
    <w:rsid w:val="00DF1B13"/>
    <w:rsid w:val="00DF24CF"/>
    <w:rsid w:val="00DF335C"/>
    <w:rsid w:val="00DF3808"/>
    <w:rsid w:val="00DF3D3B"/>
    <w:rsid w:val="00DF3E73"/>
    <w:rsid w:val="00DF43B4"/>
    <w:rsid w:val="00DF457C"/>
    <w:rsid w:val="00DF4B54"/>
    <w:rsid w:val="00DF4D06"/>
    <w:rsid w:val="00DF4FFD"/>
    <w:rsid w:val="00DF53DF"/>
    <w:rsid w:val="00DF556C"/>
    <w:rsid w:val="00DF5812"/>
    <w:rsid w:val="00DF5EA1"/>
    <w:rsid w:val="00DF68A7"/>
    <w:rsid w:val="00DF7C1F"/>
    <w:rsid w:val="00DF7EFE"/>
    <w:rsid w:val="00E00364"/>
    <w:rsid w:val="00E007AA"/>
    <w:rsid w:val="00E018E0"/>
    <w:rsid w:val="00E0225D"/>
    <w:rsid w:val="00E02CD0"/>
    <w:rsid w:val="00E0319D"/>
    <w:rsid w:val="00E0332C"/>
    <w:rsid w:val="00E03496"/>
    <w:rsid w:val="00E0392F"/>
    <w:rsid w:val="00E04572"/>
    <w:rsid w:val="00E04C61"/>
    <w:rsid w:val="00E05413"/>
    <w:rsid w:val="00E05431"/>
    <w:rsid w:val="00E05679"/>
    <w:rsid w:val="00E05764"/>
    <w:rsid w:val="00E05840"/>
    <w:rsid w:val="00E058D0"/>
    <w:rsid w:val="00E0687C"/>
    <w:rsid w:val="00E06E5C"/>
    <w:rsid w:val="00E07019"/>
    <w:rsid w:val="00E07426"/>
    <w:rsid w:val="00E075A8"/>
    <w:rsid w:val="00E105DD"/>
    <w:rsid w:val="00E10E1F"/>
    <w:rsid w:val="00E110CA"/>
    <w:rsid w:val="00E111E8"/>
    <w:rsid w:val="00E12A6F"/>
    <w:rsid w:val="00E1341F"/>
    <w:rsid w:val="00E14035"/>
    <w:rsid w:val="00E14294"/>
    <w:rsid w:val="00E14A9D"/>
    <w:rsid w:val="00E15047"/>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32"/>
    <w:rsid w:val="00E24CED"/>
    <w:rsid w:val="00E25B3F"/>
    <w:rsid w:val="00E26451"/>
    <w:rsid w:val="00E269CE"/>
    <w:rsid w:val="00E26E26"/>
    <w:rsid w:val="00E27946"/>
    <w:rsid w:val="00E27DB4"/>
    <w:rsid w:val="00E27DE9"/>
    <w:rsid w:val="00E30084"/>
    <w:rsid w:val="00E30C8F"/>
    <w:rsid w:val="00E30CEB"/>
    <w:rsid w:val="00E30DB7"/>
    <w:rsid w:val="00E3147F"/>
    <w:rsid w:val="00E31BC0"/>
    <w:rsid w:val="00E322FA"/>
    <w:rsid w:val="00E329AD"/>
    <w:rsid w:val="00E32A27"/>
    <w:rsid w:val="00E32C59"/>
    <w:rsid w:val="00E32F0B"/>
    <w:rsid w:val="00E346E8"/>
    <w:rsid w:val="00E34762"/>
    <w:rsid w:val="00E35541"/>
    <w:rsid w:val="00E3562A"/>
    <w:rsid w:val="00E35CB9"/>
    <w:rsid w:val="00E36686"/>
    <w:rsid w:val="00E37293"/>
    <w:rsid w:val="00E37C0B"/>
    <w:rsid w:val="00E37E19"/>
    <w:rsid w:val="00E37E5A"/>
    <w:rsid w:val="00E37E67"/>
    <w:rsid w:val="00E40C66"/>
    <w:rsid w:val="00E40C9F"/>
    <w:rsid w:val="00E41E17"/>
    <w:rsid w:val="00E422C8"/>
    <w:rsid w:val="00E423CF"/>
    <w:rsid w:val="00E4266C"/>
    <w:rsid w:val="00E43835"/>
    <w:rsid w:val="00E43C43"/>
    <w:rsid w:val="00E44632"/>
    <w:rsid w:val="00E449E1"/>
    <w:rsid w:val="00E45025"/>
    <w:rsid w:val="00E45A1E"/>
    <w:rsid w:val="00E46341"/>
    <w:rsid w:val="00E463CD"/>
    <w:rsid w:val="00E4642B"/>
    <w:rsid w:val="00E46447"/>
    <w:rsid w:val="00E46668"/>
    <w:rsid w:val="00E46C69"/>
    <w:rsid w:val="00E47295"/>
    <w:rsid w:val="00E473BB"/>
    <w:rsid w:val="00E47E43"/>
    <w:rsid w:val="00E47EBF"/>
    <w:rsid w:val="00E50657"/>
    <w:rsid w:val="00E50B56"/>
    <w:rsid w:val="00E512F4"/>
    <w:rsid w:val="00E52D48"/>
    <w:rsid w:val="00E532BD"/>
    <w:rsid w:val="00E53838"/>
    <w:rsid w:val="00E53A83"/>
    <w:rsid w:val="00E543EF"/>
    <w:rsid w:val="00E5457F"/>
    <w:rsid w:val="00E553EB"/>
    <w:rsid w:val="00E55445"/>
    <w:rsid w:val="00E5591E"/>
    <w:rsid w:val="00E566B6"/>
    <w:rsid w:val="00E56750"/>
    <w:rsid w:val="00E57136"/>
    <w:rsid w:val="00E57580"/>
    <w:rsid w:val="00E578F5"/>
    <w:rsid w:val="00E60561"/>
    <w:rsid w:val="00E6142D"/>
    <w:rsid w:val="00E62437"/>
    <w:rsid w:val="00E627C6"/>
    <w:rsid w:val="00E63B36"/>
    <w:rsid w:val="00E66E3A"/>
    <w:rsid w:val="00E67D8E"/>
    <w:rsid w:val="00E70425"/>
    <w:rsid w:val="00E70F10"/>
    <w:rsid w:val="00E71100"/>
    <w:rsid w:val="00E7186A"/>
    <w:rsid w:val="00E7318D"/>
    <w:rsid w:val="00E732EC"/>
    <w:rsid w:val="00E73A0B"/>
    <w:rsid w:val="00E74465"/>
    <w:rsid w:val="00E74DB1"/>
    <w:rsid w:val="00E75A57"/>
    <w:rsid w:val="00E75DE5"/>
    <w:rsid w:val="00E7665C"/>
    <w:rsid w:val="00E76A93"/>
    <w:rsid w:val="00E76AA8"/>
    <w:rsid w:val="00E76F6D"/>
    <w:rsid w:val="00E77521"/>
    <w:rsid w:val="00E77A44"/>
    <w:rsid w:val="00E80AC7"/>
    <w:rsid w:val="00E81329"/>
    <w:rsid w:val="00E814BD"/>
    <w:rsid w:val="00E81BA2"/>
    <w:rsid w:val="00E8273A"/>
    <w:rsid w:val="00E82A6D"/>
    <w:rsid w:val="00E82E00"/>
    <w:rsid w:val="00E83142"/>
    <w:rsid w:val="00E841C8"/>
    <w:rsid w:val="00E8428C"/>
    <w:rsid w:val="00E84453"/>
    <w:rsid w:val="00E84D34"/>
    <w:rsid w:val="00E854F3"/>
    <w:rsid w:val="00E863B2"/>
    <w:rsid w:val="00E90432"/>
    <w:rsid w:val="00E9045A"/>
    <w:rsid w:val="00E90BDC"/>
    <w:rsid w:val="00E90C37"/>
    <w:rsid w:val="00E90E33"/>
    <w:rsid w:val="00E9104B"/>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0FCE"/>
    <w:rsid w:val="00EA101C"/>
    <w:rsid w:val="00EA10A6"/>
    <w:rsid w:val="00EA1524"/>
    <w:rsid w:val="00EA1F6D"/>
    <w:rsid w:val="00EA29F2"/>
    <w:rsid w:val="00EA2C90"/>
    <w:rsid w:val="00EA43F5"/>
    <w:rsid w:val="00EA4E9C"/>
    <w:rsid w:val="00EA4F91"/>
    <w:rsid w:val="00EA56EA"/>
    <w:rsid w:val="00EA5BB3"/>
    <w:rsid w:val="00EA5D16"/>
    <w:rsid w:val="00EA601E"/>
    <w:rsid w:val="00EA6316"/>
    <w:rsid w:val="00EA6398"/>
    <w:rsid w:val="00EA723B"/>
    <w:rsid w:val="00EA728A"/>
    <w:rsid w:val="00EA753A"/>
    <w:rsid w:val="00EA756E"/>
    <w:rsid w:val="00EB0886"/>
    <w:rsid w:val="00EB0F09"/>
    <w:rsid w:val="00EB1768"/>
    <w:rsid w:val="00EB1E77"/>
    <w:rsid w:val="00EB264A"/>
    <w:rsid w:val="00EB2B33"/>
    <w:rsid w:val="00EB3244"/>
    <w:rsid w:val="00EB3721"/>
    <w:rsid w:val="00EB3B54"/>
    <w:rsid w:val="00EB3D5D"/>
    <w:rsid w:val="00EB407B"/>
    <w:rsid w:val="00EB539F"/>
    <w:rsid w:val="00EB5BA2"/>
    <w:rsid w:val="00EB654B"/>
    <w:rsid w:val="00EB6624"/>
    <w:rsid w:val="00EB7B62"/>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FAF"/>
    <w:rsid w:val="00ED04C5"/>
    <w:rsid w:val="00ED18B1"/>
    <w:rsid w:val="00ED19F8"/>
    <w:rsid w:val="00ED287A"/>
    <w:rsid w:val="00ED28B3"/>
    <w:rsid w:val="00ED2F9A"/>
    <w:rsid w:val="00ED3432"/>
    <w:rsid w:val="00ED344C"/>
    <w:rsid w:val="00ED3576"/>
    <w:rsid w:val="00ED3E0F"/>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1A3A"/>
    <w:rsid w:val="00EE2A62"/>
    <w:rsid w:val="00EE2ECC"/>
    <w:rsid w:val="00EE2F97"/>
    <w:rsid w:val="00EE4070"/>
    <w:rsid w:val="00EE4B94"/>
    <w:rsid w:val="00EE5319"/>
    <w:rsid w:val="00EE5D23"/>
    <w:rsid w:val="00EE5EE6"/>
    <w:rsid w:val="00EE6E7E"/>
    <w:rsid w:val="00EE7B9F"/>
    <w:rsid w:val="00EF059E"/>
    <w:rsid w:val="00EF07AD"/>
    <w:rsid w:val="00EF07BF"/>
    <w:rsid w:val="00EF09AC"/>
    <w:rsid w:val="00EF0FEA"/>
    <w:rsid w:val="00EF1144"/>
    <w:rsid w:val="00EF1471"/>
    <w:rsid w:val="00EF1CF1"/>
    <w:rsid w:val="00EF1EF7"/>
    <w:rsid w:val="00EF2836"/>
    <w:rsid w:val="00EF372A"/>
    <w:rsid w:val="00EF3B86"/>
    <w:rsid w:val="00EF3C51"/>
    <w:rsid w:val="00EF46AA"/>
    <w:rsid w:val="00EF53DF"/>
    <w:rsid w:val="00EF57EC"/>
    <w:rsid w:val="00EF5A91"/>
    <w:rsid w:val="00EF5C2C"/>
    <w:rsid w:val="00EF5D03"/>
    <w:rsid w:val="00EF5ECE"/>
    <w:rsid w:val="00EF69DC"/>
    <w:rsid w:val="00EF7F42"/>
    <w:rsid w:val="00F00A98"/>
    <w:rsid w:val="00F00B3D"/>
    <w:rsid w:val="00F01D20"/>
    <w:rsid w:val="00F01F6E"/>
    <w:rsid w:val="00F02624"/>
    <w:rsid w:val="00F03C3B"/>
    <w:rsid w:val="00F04E54"/>
    <w:rsid w:val="00F05326"/>
    <w:rsid w:val="00F055DB"/>
    <w:rsid w:val="00F0609D"/>
    <w:rsid w:val="00F064E9"/>
    <w:rsid w:val="00F065F1"/>
    <w:rsid w:val="00F067D9"/>
    <w:rsid w:val="00F06C49"/>
    <w:rsid w:val="00F0713D"/>
    <w:rsid w:val="00F07D91"/>
    <w:rsid w:val="00F1001E"/>
    <w:rsid w:val="00F101DF"/>
    <w:rsid w:val="00F10562"/>
    <w:rsid w:val="00F107AB"/>
    <w:rsid w:val="00F1091D"/>
    <w:rsid w:val="00F10995"/>
    <w:rsid w:val="00F10BD1"/>
    <w:rsid w:val="00F10D6D"/>
    <w:rsid w:val="00F10FE8"/>
    <w:rsid w:val="00F118B0"/>
    <w:rsid w:val="00F12CC1"/>
    <w:rsid w:val="00F13010"/>
    <w:rsid w:val="00F13092"/>
    <w:rsid w:val="00F151B3"/>
    <w:rsid w:val="00F15C04"/>
    <w:rsid w:val="00F15D28"/>
    <w:rsid w:val="00F1607B"/>
    <w:rsid w:val="00F1615E"/>
    <w:rsid w:val="00F17297"/>
    <w:rsid w:val="00F17A5D"/>
    <w:rsid w:val="00F17DE2"/>
    <w:rsid w:val="00F17DEE"/>
    <w:rsid w:val="00F17E32"/>
    <w:rsid w:val="00F201CB"/>
    <w:rsid w:val="00F20339"/>
    <w:rsid w:val="00F20870"/>
    <w:rsid w:val="00F209B9"/>
    <w:rsid w:val="00F21136"/>
    <w:rsid w:val="00F2164E"/>
    <w:rsid w:val="00F2236A"/>
    <w:rsid w:val="00F22ED7"/>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66E"/>
    <w:rsid w:val="00F33C5B"/>
    <w:rsid w:val="00F34237"/>
    <w:rsid w:val="00F342A3"/>
    <w:rsid w:val="00F34810"/>
    <w:rsid w:val="00F350FE"/>
    <w:rsid w:val="00F36259"/>
    <w:rsid w:val="00F3688E"/>
    <w:rsid w:val="00F36932"/>
    <w:rsid w:val="00F3712F"/>
    <w:rsid w:val="00F3732F"/>
    <w:rsid w:val="00F375EE"/>
    <w:rsid w:val="00F37D5A"/>
    <w:rsid w:val="00F37FE8"/>
    <w:rsid w:val="00F40105"/>
    <w:rsid w:val="00F41780"/>
    <w:rsid w:val="00F42124"/>
    <w:rsid w:val="00F4234D"/>
    <w:rsid w:val="00F4285A"/>
    <w:rsid w:val="00F4299F"/>
    <w:rsid w:val="00F42BA5"/>
    <w:rsid w:val="00F42CE9"/>
    <w:rsid w:val="00F42FA7"/>
    <w:rsid w:val="00F4350B"/>
    <w:rsid w:val="00F43575"/>
    <w:rsid w:val="00F43A1C"/>
    <w:rsid w:val="00F43CC4"/>
    <w:rsid w:val="00F43E7F"/>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4362"/>
    <w:rsid w:val="00F65468"/>
    <w:rsid w:val="00F65BAB"/>
    <w:rsid w:val="00F660F2"/>
    <w:rsid w:val="00F665C4"/>
    <w:rsid w:val="00F66661"/>
    <w:rsid w:val="00F66E87"/>
    <w:rsid w:val="00F672F3"/>
    <w:rsid w:val="00F70545"/>
    <w:rsid w:val="00F70F11"/>
    <w:rsid w:val="00F711C5"/>
    <w:rsid w:val="00F71BB2"/>
    <w:rsid w:val="00F7239B"/>
    <w:rsid w:val="00F724D8"/>
    <w:rsid w:val="00F726D8"/>
    <w:rsid w:val="00F73C05"/>
    <w:rsid w:val="00F74F13"/>
    <w:rsid w:val="00F75C4C"/>
    <w:rsid w:val="00F76316"/>
    <w:rsid w:val="00F76572"/>
    <w:rsid w:val="00F769BE"/>
    <w:rsid w:val="00F76E99"/>
    <w:rsid w:val="00F77363"/>
    <w:rsid w:val="00F774F7"/>
    <w:rsid w:val="00F77F18"/>
    <w:rsid w:val="00F8092F"/>
    <w:rsid w:val="00F80D68"/>
    <w:rsid w:val="00F81198"/>
    <w:rsid w:val="00F81407"/>
    <w:rsid w:val="00F815A0"/>
    <w:rsid w:val="00F81876"/>
    <w:rsid w:val="00F830AB"/>
    <w:rsid w:val="00F83177"/>
    <w:rsid w:val="00F8334C"/>
    <w:rsid w:val="00F83C03"/>
    <w:rsid w:val="00F83CBB"/>
    <w:rsid w:val="00F83F82"/>
    <w:rsid w:val="00F8474B"/>
    <w:rsid w:val="00F848DF"/>
    <w:rsid w:val="00F84922"/>
    <w:rsid w:val="00F84B54"/>
    <w:rsid w:val="00F84CE0"/>
    <w:rsid w:val="00F8529B"/>
    <w:rsid w:val="00F85847"/>
    <w:rsid w:val="00F873F0"/>
    <w:rsid w:val="00F874C2"/>
    <w:rsid w:val="00F87A14"/>
    <w:rsid w:val="00F87FE9"/>
    <w:rsid w:val="00F90046"/>
    <w:rsid w:val="00F90B57"/>
    <w:rsid w:val="00F91466"/>
    <w:rsid w:val="00F919F4"/>
    <w:rsid w:val="00F91A2F"/>
    <w:rsid w:val="00F91C21"/>
    <w:rsid w:val="00F91CA4"/>
    <w:rsid w:val="00F91D5A"/>
    <w:rsid w:val="00F92374"/>
    <w:rsid w:val="00F9247E"/>
    <w:rsid w:val="00F928AD"/>
    <w:rsid w:val="00F933EF"/>
    <w:rsid w:val="00F93A66"/>
    <w:rsid w:val="00F94080"/>
    <w:rsid w:val="00F94371"/>
    <w:rsid w:val="00F949A6"/>
    <w:rsid w:val="00F94B4D"/>
    <w:rsid w:val="00F94D4A"/>
    <w:rsid w:val="00F95042"/>
    <w:rsid w:val="00F956F2"/>
    <w:rsid w:val="00F96112"/>
    <w:rsid w:val="00F97A51"/>
    <w:rsid w:val="00FA0297"/>
    <w:rsid w:val="00FA0720"/>
    <w:rsid w:val="00FA0BF0"/>
    <w:rsid w:val="00FA104E"/>
    <w:rsid w:val="00FA1FC2"/>
    <w:rsid w:val="00FA2221"/>
    <w:rsid w:val="00FA3AA6"/>
    <w:rsid w:val="00FA469D"/>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2A7D"/>
    <w:rsid w:val="00FB33BF"/>
    <w:rsid w:val="00FB45E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991"/>
    <w:rsid w:val="00FC5AD8"/>
    <w:rsid w:val="00FC5B1D"/>
    <w:rsid w:val="00FC6201"/>
    <w:rsid w:val="00FC6760"/>
    <w:rsid w:val="00FC7118"/>
    <w:rsid w:val="00FC79DF"/>
    <w:rsid w:val="00FC7D00"/>
    <w:rsid w:val="00FD009B"/>
    <w:rsid w:val="00FD01E5"/>
    <w:rsid w:val="00FD0243"/>
    <w:rsid w:val="00FD040B"/>
    <w:rsid w:val="00FD06BF"/>
    <w:rsid w:val="00FD0AD9"/>
    <w:rsid w:val="00FD10FD"/>
    <w:rsid w:val="00FD157C"/>
    <w:rsid w:val="00FD1EF1"/>
    <w:rsid w:val="00FD2364"/>
    <w:rsid w:val="00FD26DF"/>
    <w:rsid w:val="00FD4412"/>
    <w:rsid w:val="00FD460E"/>
    <w:rsid w:val="00FD4E14"/>
    <w:rsid w:val="00FD4F55"/>
    <w:rsid w:val="00FD5079"/>
    <w:rsid w:val="00FD522A"/>
    <w:rsid w:val="00FD5430"/>
    <w:rsid w:val="00FD5B54"/>
    <w:rsid w:val="00FD6469"/>
    <w:rsid w:val="00FD6D6E"/>
    <w:rsid w:val="00FD6D9D"/>
    <w:rsid w:val="00FD6E99"/>
    <w:rsid w:val="00FD7044"/>
    <w:rsid w:val="00FD730D"/>
    <w:rsid w:val="00FD740D"/>
    <w:rsid w:val="00FD7A86"/>
    <w:rsid w:val="00FE10F0"/>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45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801">
      <w:bodyDiv w:val="1"/>
      <w:marLeft w:val="0"/>
      <w:marRight w:val="0"/>
      <w:marTop w:val="0"/>
      <w:marBottom w:val="0"/>
      <w:divBdr>
        <w:top w:val="none" w:sz="0" w:space="0" w:color="auto"/>
        <w:left w:val="none" w:sz="0" w:space="0" w:color="auto"/>
        <w:bottom w:val="none" w:sz="0" w:space="0" w:color="auto"/>
        <w:right w:val="none" w:sz="0" w:space="0" w:color="auto"/>
      </w:divBdr>
    </w:div>
    <w:div w:id="240260807">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900363733">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08044324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01FD-5C72-4F09-98BE-BEE7F93E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6785</Words>
  <Characters>38680</Characters>
  <Application>Microsoft Office Word</Application>
  <DocSecurity>12</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2015-09-10T18:18:00Z</dcterms:created>
  <dcterms:modified xsi:type="dcterms:W3CDTF">2015-09-10T18:18:00Z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